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7862F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E4C3D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E4C3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E4C3D">
            <w:t>MCAU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E4C3D">
            <w:t>GREL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E4C3D">
            <w:t>209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862F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E4C3D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E4C3D" w:rsidR="00AE4C3D">
            <w:t>S AMD</w:t>
          </w:r>
        </w:sdtContent>
      </w:sdt>
      <w:sdt>
        <w:sdt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Pr="007862F0">
            <w:t xml:space="preserve"> 236</w:t>
          </w:r>
        </w:sdtContent>
      </w:sdt>
    </w:p>
    <w:p w:rsidR="00DF5D0E" w:rsidP="00605C39" w:rsidRDefault="007862F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E4C3D">
            <w:t>By Senators McAuliffe, Eide, Rolfes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E4C3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03/02/2012</w:t>
          </w:r>
        </w:p>
      </w:sdtContent>
    </w:sdt>
    <w:permStart w:edGrp="everyone" w:id="1143014491"/>
    <w:p w:rsidR="00AE4C3D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AE4C3D">
        <w:t xml:space="preserve">On page </w:t>
      </w:r>
      <w:r w:rsidR="007862F0">
        <w:t>127</w:t>
      </w:r>
      <w:r w:rsidR="00AE4C3D">
        <w:t xml:space="preserve">, line </w:t>
      </w:r>
      <w:r w:rsidR="007862F0">
        <w:t>9</w:t>
      </w:r>
      <w:r w:rsidR="00AE4C3D">
        <w:t xml:space="preserve">, </w:t>
      </w:r>
      <w:r w:rsidR="007862F0">
        <w:t>increase General Fund--State Appropriation for Fiscal Year 2013 by $2,808,000 and adjust total appropriation accordingly.</w:t>
      </w:r>
      <w:r w:rsidR="00AE4C3D">
        <w:t xml:space="preserve"> </w:t>
      </w:r>
    </w:p>
    <w:p w:rsidRPr="007862F0" w:rsidR="007862F0" w:rsidP="007862F0" w:rsidRDefault="007862F0">
      <w:pPr>
        <w:pStyle w:val="RCWSLText"/>
      </w:pPr>
      <w:r>
        <w:tab/>
        <w:t>On page 131, beginning on line 18, strike "((</w:t>
      </w:r>
      <w:r w:rsidRPr="007862F0">
        <w:rPr>
          <w:strike/>
        </w:rPr>
        <w:t>and $2,808,000 of the general fund--state appropriation for fiscal year 2013 are</w:t>
      </w:r>
      <w:r>
        <w:t xml:space="preserve">)) </w:t>
      </w:r>
      <w:r w:rsidRPr="007862F0">
        <w:rPr>
          <w:u w:val="single"/>
        </w:rPr>
        <w:t>is</w:t>
      </w:r>
      <w:r>
        <w:t>", and insert "and $2,808,000 of the general fund--state appropriation for fiscal year 2013 are".</w:t>
      </w:r>
      <w:bookmarkStart w:name="_GoBack" w:id="1"/>
      <w:bookmarkEnd w:id="1"/>
    </w:p>
    <w:permEnd w:id="1143014491"/>
    <w:p w:rsidR="00ED2EEB" w:rsidP="00AE4C3D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3934538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E4C3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AE4C3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862F0">
                  <w:t>Restores fiscal year 2013 funding for the Navigation 101 program.</w:t>
                </w:r>
              </w:p>
              <w:p w:rsidR="007862F0" w:rsidP="00AE4C3D" w:rsidRDefault="007862F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7862F0" w:rsidP="00AE4C3D" w:rsidRDefault="007862F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 w:rsidRPr="007862F0">
                  <w:rPr>
                    <w:u w:val="single"/>
                  </w:rPr>
                  <w:t>FISCAL IMPACT</w:t>
                </w:r>
                <w:r>
                  <w:t>: $2,808,000. General Fund-State.</w:t>
                </w:r>
              </w:p>
              <w:p w:rsidRPr="007D1589" w:rsidR="001B4E53" w:rsidP="00AE4C3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39345381"/>
      <w:tr w:rsidR="007862F0" w:rsidTr="00C8108C">
        <w:tc>
          <w:tcPr>
            <w:tcW w:w="540" w:type="dxa"/>
            <w:shd w:val="clear" w:color="auto" w:fill="FFFFFF" w:themeFill="background1"/>
          </w:tcPr>
          <w:p w:rsidR="007862F0" w:rsidP="00AE4C3D" w:rsidRDefault="007862F0">
            <w:pPr>
              <w:pStyle w:val="Effect"/>
              <w:suppressLineNumbers/>
              <w:shd w:val="clear" w:color="auto" w:fill="auto"/>
              <w:ind w:left="0" w:firstLine="0"/>
            </w:pPr>
          </w:p>
        </w:tc>
        <w:tc>
          <w:tcPr>
            <w:tcW w:w="9874" w:type="dxa"/>
            <w:shd w:val="clear" w:color="auto" w:fill="FFFFFF" w:themeFill="background1"/>
          </w:tcPr>
          <w:p w:rsidRPr="0096303F" w:rsidR="007862F0" w:rsidP="00AE4C3D" w:rsidRDefault="007862F0">
            <w:pPr>
              <w:pStyle w:val="Effect"/>
              <w:suppressLineNumbers/>
              <w:shd w:val="clear" w:color="auto" w:fill="auto"/>
              <w:ind w:left="0" w:firstLine="0"/>
            </w:pPr>
          </w:p>
        </w:tc>
      </w:tr>
    </w:tbl>
    <w:p w:rsidR="00DF5D0E" w:rsidP="00AE4C3D" w:rsidRDefault="00DF5D0E">
      <w:pPr>
        <w:pStyle w:val="BillEnd"/>
        <w:suppressLineNumbers/>
      </w:pPr>
    </w:p>
    <w:p w:rsidR="00DF5D0E" w:rsidP="00AE4C3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E4C3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3D" w:rsidRDefault="00AE4C3D" w:rsidP="00DF5D0E">
      <w:r>
        <w:separator/>
      </w:r>
    </w:p>
  </w:endnote>
  <w:endnote w:type="continuationSeparator" w:id="0">
    <w:p w:rsidR="00AE4C3D" w:rsidRDefault="00AE4C3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AE4C3D">
        <w:t>5967 AMS .... GREL 209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E4C3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AE4C3D">
        <w:t>5967 AMS .... GREL 209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862F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3D" w:rsidRDefault="00AE4C3D" w:rsidP="00DF5D0E">
      <w:r>
        <w:separator/>
      </w:r>
    </w:p>
  </w:footnote>
  <w:footnote w:type="continuationSeparator" w:id="0">
    <w:p w:rsidR="00AE4C3D" w:rsidRDefault="00AE4C3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62F0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4C3D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B503F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f_el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E606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MCAU</SponsorAcronym>
  <DrafterAcronym>GREL</DrafterAcronym>
  <DraftNumber>209</DraftNumber>
  <ReferenceNumber>SB 5967</ReferenceNumber>
  <Floor>S AMD</Floor>
  <AmendmentNumber> 236</AmendmentNumber>
  <Sponsors>By Senators McAuliffe, Eide, Rolfes</Sponsors>
  <FloorAction>NOT ADOPTED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153</Words>
  <Characters>516</Characters>
  <Application>Microsoft Office Word</Application>
  <DocSecurity>0</DocSecurity>
  <Lines>129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5967 AMS .... GREL 209</vt:lpstr>
    </vt:vector>
  </TitlesOfParts>
  <Company>Washington State Legislature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MCAU GREL 209</dc:title>
  <dc:creator>Elise Greef</dc:creator>
  <cp:lastModifiedBy>Elise Greef</cp:lastModifiedBy>
  <cp:revision>2</cp:revision>
  <dcterms:created xsi:type="dcterms:W3CDTF">2012-03-03T00:32:00Z</dcterms:created>
  <dcterms:modified xsi:type="dcterms:W3CDTF">2012-03-03T00:32:00Z</dcterms:modified>
</cp:coreProperties>
</file>