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D0300E" w:rsidP="0072541D">
          <w:pPr>
            <w:pStyle w:val="AmendDocName"/>
          </w:pPr>
          <w:customXml w:element="BillDocName">
            <w:r>
              <w:t xml:space="preserve">5600-S</w:t>
            </w:r>
          </w:customXml>
          <w:customXml w:element="AmendType">
            <w:r>
              <w:t xml:space="preserve"> AMS</w:t>
            </w:r>
          </w:customXml>
          <w:customXml w:element="SponsorAcronym">
            <w:r>
              <w:t xml:space="preserve"> KLIN</w:t>
            </w:r>
          </w:customXml>
          <w:customXml w:element="DrafterAcronym">
            <w:r>
              <w:t xml:space="preserve"> MEND</w:t>
            </w:r>
          </w:customXml>
          <w:customXml w:element="DraftNumber">
            <w:r>
              <w:t xml:space="preserve"> 151</w:t>
            </w:r>
          </w:customXml>
        </w:p>
      </w:customXml>
      <w:customXml w:element="Heading">
        <w:p w:rsidR="00DF5D0E" w:rsidRDefault="00D0300E">
          <w:customXml w:element="ReferenceNumber">
            <w:r w:rsidR="00F22639">
              <w:rPr>
                <w:b/>
                <w:u w:val="single"/>
              </w:rPr>
              <w:t>SSB 5600</w:t>
            </w:r>
            <w:r w:rsidR="00DE256E">
              <w:t xml:space="preserve"> - </w:t>
            </w:r>
          </w:customXml>
          <w:customXml w:element="Floor">
            <w:r w:rsidR="00F22639">
              <w:t>S AMD TO S-AMD 220</w:t>
            </w:r>
          </w:customXml>
          <w:customXml w:element="AmendNumber">
            <w:r>
              <w:rPr>
                <w:b/>
              </w:rPr>
              <w:t xml:space="preserve"> 231</w:t>
            </w:r>
          </w:customXml>
        </w:p>
        <w:p w:rsidR="00DF5D0E" w:rsidRDefault="00D0300E" w:rsidP="00605C39">
          <w:pPr>
            <w:ind w:firstLine="576"/>
          </w:pPr>
          <w:customXml w:element="Sponsors">
            <w:r>
              <w:t xml:space="preserve">By Senator Kline</w:t>
            </w:r>
          </w:customXml>
        </w:p>
        <w:p w:rsidR="00DF5D0E" w:rsidRDefault="00D0300E" w:rsidP="00846034">
          <w:pPr>
            <w:spacing w:line="408" w:lineRule="exact"/>
            <w:jc w:val="right"/>
            <w:rPr>
              <w:b/>
              <w:bCs/>
            </w:rPr>
          </w:pPr>
          <w:customXml w:element="FloorAction">
            <w:r>
              <w:t xml:space="preserve">NOT CONSIDERED 05/25/2011</w:t>
            </w:r>
          </w:customXml>
        </w:p>
      </w:customXml>
      <w:customXml w:element="Page">
        <w:permStart w:id="0" w:edGrp="everyone" w:displacedByCustomXml="prev"/>
        <w:p w:rsidR="00345AC0" w:rsidRDefault="00D0300E" w:rsidP="0092393A">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345AC0">
            <w:t>On page 2, line 2, after "or" strike "thirty" and insert "((</w:t>
          </w:r>
          <w:r w:rsidR="00345AC0" w:rsidRPr="00484BF4">
            <w:rPr>
              <w:strike/>
            </w:rPr>
            <w:t>thirty</w:t>
          </w:r>
          <w:r w:rsidR="00345AC0">
            <w:t>)) fifteen"</w:t>
          </w:r>
        </w:p>
        <w:p w:rsidR="00345AC0" w:rsidRDefault="00345AC0" w:rsidP="0092393A">
          <w:pPr>
            <w:pStyle w:val="RCWSLText"/>
          </w:pPr>
        </w:p>
        <w:p w:rsidR="00345AC0" w:rsidRPr="00484BF4" w:rsidRDefault="00345AC0" w:rsidP="0092393A">
          <w:pPr>
            <w:pStyle w:val="RCWSLText"/>
          </w:pPr>
          <w:r>
            <w:tab/>
            <w:t>On page 2, line 11, after (4) strike "(</w:t>
          </w:r>
          <w:r>
            <w:rPr>
              <w:strike/>
            </w:rPr>
            <w:t>A borrower is prohibited from receiving more than eight small loans from all licensees in any twelve-month period.  A licensee is prohibited from making a small loan to a borrower if making that small loan would result in a borrower receiving more than eight small loans from all licensees in any twelve-month period. (5)</w:t>
          </w:r>
          <w:r>
            <w:t xml:space="preserve">))” </w:t>
          </w:r>
          <w:proofErr w:type="gramStart"/>
          <w:r>
            <w:t>and</w:t>
          </w:r>
          <w:proofErr w:type="gramEnd"/>
          <w:r>
            <w:t xml:space="preserve"> insert "</w:t>
          </w:r>
          <w:r w:rsidRPr="00484BF4">
            <w:t>A borrower is prohibited from receiving more than eight small loans from all licensees in any twelve-month period.  A licensee is prohibited from making a small loan to a borrower if making that small loan would result in a borrower receiving more than eight small loans from all licensees in any twelve-month period.</w:t>
          </w:r>
          <w:r>
            <w:t>"</w:t>
          </w:r>
        </w:p>
        <w:p w:rsidR="00345AC0" w:rsidRDefault="00345AC0" w:rsidP="0092393A">
          <w:pPr>
            <w:pStyle w:val="Page"/>
          </w:pPr>
        </w:p>
        <w:p w:rsidR="00345AC0" w:rsidRDefault="00345AC0" w:rsidP="0092393A">
          <w:pPr>
            <w:pStyle w:val="Page"/>
          </w:pPr>
          <w:r>
            <w:tab/>
            <w:t>On page 2, line 20, after "charge" strike "interest or" and insert "((</w:t>
          </w:r>
          <w:r w:rsidRPr="00484BF4">
            <w:rPr>
              <w:strike/>
            </w:rPr>
            <w:t>interest or</w:t>
          </w:r>
          <w:r>
            <w:t xml:space="preserve">))" </w:t>
          </w:r>
        </w:p>
        <w:p w:rsidR="00345AC0" w:rsidRDefault="00345AC0" w:rsidP="0092393A">
          <w:pPr>
            <w:pStyle w:val="Page"/>
          </w:pPr>
        </w:p>
        <w:p w:rsidR="00345AC0" w:rsidRDefault="00345AC0" w:rsidP="0092393A">
          <w:pPr>
            <w:pStyle w:val="Page"/>
          </w:pPr>
          <w:r>
            <w:tab/>
            <w:t>On page 2, line 24, after "charge" strike "interest or" and insert "((</w:t>
          </w:r>
          <w:r w:rsidRPr="00484BF4">
            <w:rPr>
              <w:strike/>
            </w:rPr>
            <w:t>interest or</w:t>
          </w:r>
          <w:r>
            <w:t>))"</w:t>
          </w:r>
        </w:p>
        <w:p w:rsidR="00345AC0" w:rsidRDefault="00345AC0" w:rsidP="0092393A">
          <w:pPr>
            <w:pStyle w:val="Page"/>
          </w:pPr>
        </w:p>
        <w:p w:rsidR="00345AC0" w:rsidRDefault="00345AC0" w:rsidP="0092393A">
          <w:pPr>
            <w:pStyle w:val="Page"/>
          </w:pPr>
          <w:r>
            <w:tab/>
            <w:t>On page 2, line 27, after "dollars." insert "Interest on small loans is not to exceed twelve percent per annum."</w:t>
          </w:r>
        </w:p>
        <w:p w:rsidR="00345AC0" w:rsidRDefault="00345AC0" w:rsidP="0092393A">
          <w:pPr>
            <w:pStyle w:val="RCWSLText"/>
          </w:pPr>
        </w:p>
        <w:p w:rsidR="00345AC0" w:rsidRPr="00E94E45" w:rsidRDefault="00345AC0" w:rsidP="0092393A">
          <w:pPr>
            <w:pStyle w:val="RCWSLText"/>
          </w:pPr>
          <w:r>
            <w:t>Renumber the remaining subsections consecutively and correct any internal references accordingly.</w:t>
          </w:r>
        </w:p>
        <w:p w:rsidR="00F22639" w:rsidRDefault="00F22639" w:rsidP="00C8108C">
          <w:pPr>
            <w:pStyle w:val="Page"/>
          </w:pPr>
        </w:p>
        <w:p w:rsidR="00F22639" w:rsidRDefault="00F22639" w:rsidP="00F22639">
          <w:pPr>
            <w:pStyle w:val="RCWSLText"/>
            <w:suppressLineNumbers/>
          </w:pPr>
        </w:p>
        <w:permEnd w:id="0" w:displacedByCustomXml="next"/>
        <w:customXml w:element="Heading">
          <w:p w:rsidR="00F22639" w:rsidRDefault="00F22639" w:rsidP="00F22639">
            <w:pPr>
              <w:suppressLineNumbers/>
              <w:spacing w:line="408" w:lineRule="exact"/>
            </w:pPr>
            <w:customXml w:element="ReferenceNumber">
              <w:r>
                <w:rPr>
                  <w:b/>
                  <w:u w:val="single"/>
                </w:rPr>
                <w:t>SSB 5600</w:t>
              </w:r>
              <w:r>
                <w:t xml:space="preserve"> - </w:t>
              </w:r>
            </w:customXml>
            <w:customXml w:element="Floor">
              <w:r>
                <w:t>S AMD TO S-AMD 220</w:t>
              </w:r>
            </w:customXml>
            <w:customXml w:element="AmendNumber">
              <w:r>
                <w:rPr>
                  <w:b/>
                </w:rPr>
                <w:t xml:space="preserve"> 231</w:t>
              </w:r>
            </w:customXml>
          </w:p>
          <w:p w:rsidR="00F22639" w:rsidRDefault="00F22639" w:rsidP="00F22639">
            <w:pPr>
              <w:suppressLineNumbers/>
              <w:spacing w:line="408" w:lineRule="exact"/>
              <w:ind w:firstLine="576"/>
            </w:pPr>
            <w:customXml w:element="Sponsors">
              <w:r>
                <w:t xml:space="preserve">By Senator Kline</w:t>
              </w:r>
            </w:customXml>
          </w:p>
          <w:p w:rsidR="00F22639" w:rsidRDefault="00F22639" w:rsidP="00F22639">
            <w:pPr>
              <w:suppressLineNumbers/>
              <w:spacing w:line="408" w:lineRule="exact"/>
              <w:jc w:val="right"/>
            </w:pPr>
            <w:customXml w:element="FloorAction">
              <w:r>
                <w:t xml:space="preserve">NOT CONSIDERED 05/25/2011</w:t>
              </w:r>
            </w:customXml>
          </w:p>
        </w:customXml>
        <w:p w:rsidR="00DF5D0E" w:rsidRPr="00C8108C" w:rsidRDefault="00F22639" w:rsidP="00F22639">
          <w:pPr>
            <w:pStyle w:val="RCWSLText"/>
            <w:suppressLineNumbers/>
          </w:pPr>
          <w:permStart w:id="1" w:edGrp="everyone"/>
          <w:r>
            <w:tab/>
          </w:r>
          <w:r w:rsidR="00345AC0">
            <w:t>On page 3, beginning with line 18 of the title amendment, strike all material through line 20, and insert the following, "An act relating to small loans; and amending RCW 31.45.073."</w:t>
          </w:r>
        </w:p>
      </w:customXml>
      <w:permEnd w:id="1" w:displacedByCustomXml="next"/>
      <w:customXml w:element="Effect">
        <w:p w:rsidR="00ED2EEB" w:rsidRDefault="00ED2EEB" w:rsidP="00F22639">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F22639">
                <w:pPr>
                  <w:pStyle w:val="Effect"/>
                  <w:suppressLineNumbers/>
                  <w:shd w:val="clear" w:color="auto" w:fill="auto"/>
                  <w:ind w:left="0" w:firstLine="0"/>
                </w:pPr>
                <w:permStart w:id="2" w:edGrp="everyone" w:colFirst="1" w:colLast="1"/>
              </w:p>
            </w:tc>
            <w:tc>
              <w:tcPr>
                <w:tcW w:w="9874" w:type="dxa"/>
                <w:shd w:val="clear" w:color="auto" w:fill="FFFFFF" w:themeFill="background1"/>
              </w:tcPr>
              <w:p w:rsidR="00345AC0" w:rsidRDefault="0096303F" w:rsidP="00345AC0">
                <w:pPr>
                  <w:pStyle w:val="Page"/>
                </w:pPr>
                <w:r w:rsidRPr="0096303F">
                  <w:tab/>
                </w:r>
                <w:r w:rsidR="001C1B27" w:rsidRPr="0096303F">
                  <w:rPr>
                    <w:u w:val="single"/>
                  </w:rPr>
                  <w:t>EFFECT:</w:t>
                </w:r>
                <w:r w:rsidR="001C1B27" w:rsidRPr="0096303F">
                  <w:t>   </w:t>
                </w:r>
                <w:r w:rsidR="00345AC0">
                  <w:t xml:space="preserve">The current 8 loan cap on the number of small loans a borrower may take in </w:t>
                </w:r>
                <w:r w:rsidR="00F05F79">
                  <w:t xml:space="preserve">one </w:t>
                </w:r>
                <w:r w:rsidR="00345AC0">
                  <w:t xml:space="preserve">year is restored. A borrower may borrow up to seven hundred dollars or up to fifteen percent of the borrower's gross monthly income, whichever is lower, per small loan.  Interest on small loans is capped at twelve percent. </w:t>
                </w:r>
              </w:p>
              <w:p w:rsidR="001C1B27" w:rsidRPr="0096303F" w:rsidRDefault="001C1B27" w:rsidP="00F22639">
                <w:pPr>
                  <w:pStyle w:val="Effect"/>
                  <w:suppressLineNumbers/>
                  <w:shd w:val="clear" w:color="auto" w:fill="auto"/>
                  <w:ind w:left="0" w:firstLine="0"/>
                </w:pPr>
              </w:p>
              <w:p w:rsidR="001B4E53" w:rsidRPr="007D1589" w:rsidRDefault="001B4E53" w:rsidP="00F22639">
                <w:pPr>
                  <w:pStyle w:val="ListBullet"/>
                  <w:numPr>
                    <w:ilvl w:val="0"/>
                    <w:numId w:val="0"/>
                  </w:numPr>
                  <w:suppressLineNumbers/>
                </w:pPr>
              </w:p>
            </w:tc>
          </w:tr>
        </w:tbl>
        <w:p w:rsidR="00DF5D0E" w:rsidRDefault="00D0300E" w:rsidP="00F22639">
          <w:pPr>
            <w:pStyle w:val="BillEnd"/>
            <w:suppressLineNumbers/>
          </w:pPr>
        </w:p>
        <w:permEnd w:id="2" w:displacedByCustomXml="next"/>
      </w:customXml>
      <w:p w:rsidR="00DF5D0E" w:rsidRDefault="00DE256E" w:rsidP="00F22639">
        <w:pPr>
          <w:pStyle w:val="BillEnd"/>
          <w:suppressLineNumbers/>
        </w:pPr>
        <w:r>
          <w:rPr>
            <w:b/>
          </w:rPr>
          <w:t>--- END ---</w:t>
        </w:r>
      </w:p>
      <w:p w:rsidR="00DF5D0E" w:rsidRDefault="00D0300E" w:rsidP="00F22639">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639" w:rsidRDefault="00F22639" w:rsidP="00DF5D0E">
      <w:r>
        <w:separator/>
      </w:r>
    </w:p>
  </w:endnote>
  <w:endnote w:type="continuationSeparator" w:id="0">
    <w:p w:rsidR="00F22639" w:rsidRDefault="00F22639"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D0300E">
    <w:pPr>
      <w:pStyle w:val="AmendDraftFooter"/>
    </w:pPr>
    <w:fldSimple w:instr=" TITLE   \* MERGEFORMAT ">
      <w:r w:rsidR="00F22639">
        <w:t>5600-S AMS KLIN MEND 151</w:t>
      </w:r>
    </w:fldSimple>
    <w:r w:rsidR="001B4E53">
      <w:tab/>
    </w:r>
    <w:fldSimple w:instr=" PAGE  \* Arabic  \* MERGEFORMAT ">
      <w:r w:rsidR="00F05F79">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D0300E">
    <w:pPr>
      <w:pStyle w:val="AmendDraftFooter"/>
    </w:pPr>
    <w:fldSimple w:instr=" TITLE   \* MERGEFORMAT ">
      <w:r w:rsidR="00F22639">
        <w:t>5600-S AMS KLIN MEND 151</w:t>
      </w:r>
    </w:fldSimple>
    <w:r w:rsidR="001B4E53">
      <w:tab/>
    </w:r>
    <w:fldSimple w:instr=" PAGE  \* Arabic  \* MERGEFORMAT ">
      <w:r w:rsidR="00345AC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639" w:rsidRDefault="00F22639" w:rsidP="00DF5D0E">
      <w:r>
        <w:separator/>
      </w:r>
    </w:p>
  </w:footnote>
  <w:footnote w:type="continuationSeparator" w:id="0">
    <w:p w:rsidR="00F22639" w:rsidRDefault="00F22639"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D0300E">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D0300E">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revisionView w:inkAnnotations="0"/>
  <w:documentProtection w:edit="readOnly" w:enforcement="1"/>
  <w:defaultTabStop w:val="720"/>
  <w:noPunctuationKerning/>
  <w:characterSpacingControl w:val="doNotCompress"/>
  <w:hdrShapeDefaults>
    <o:shapedefaults v:ext="edit" spidmax="5122"/>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81CBD"/>
    <w:rsid w:val="00316CD9"/>
    <w:rsid w:val="00345AC0"/>
    <w:rsid w:val="003E2FC6"/>
    <w:rsid w:val="00492DDC"/>
    <w:rsid w:val="004C6615"/>
    <w:rsid w:val="00523C5A"/>
    <w:rsid w:val="005E69C3"/>
    <w:rsid w:val="00605C39"/>
    <w:rsid w:val="006841E6"/>
    <w:rsid w:val="006F7027"/>
    <w:rsid w:val="0072335D"/>
    <w:rsid w:val="0072541D"/>
    <w:rsid w:val="007769AF"/>
    <w:rsid w:val="007D1589"/>
    <w:rsid w:val="007D35D4"/>
    <w:rsid w:val="00846034"/>
    <w:rsid w:val="008C7E6E"/>
    <w:rsid w:val="00931B84"/>
    <w:rsid w:val="0096303F"/>
    <w:rsid w:val="00972869"/>
    <w:rsid w:val="00984CD1"/>
    <w:rsid w:val="009F23A9"/>
    <w:rsid w:val="00A01F29"/>
    <w:rsid w:val="00A17B5B"/>
    <w:rsid w:val="00A4729B"/>
    <w:rsid w:val="00A93D4A"/>
    <w:rsid w:val="00AB682C"/>
    <w:rsid w:val="00AD2D0A"/>
    <w:rsid w:val="00B31D1C"/>
    <w:rsid w:val="00B41494"/>
    <w:rsid w:val="00B518D0"/>
    <w:rsid w:val="00B73E0A"/>
    <w:rsid w:val="00B961E0"/>
    <w:rsid w:val="00BF44DF"/>
    <w:rsid w:val="00C61A83"/>
    <w:rsid w:val="00C8108C"/>
    <w:rsid w:val="00D0300E"/>
    <w:rsid w:val="00D40447"/>
    <w:rsid w:val="00D659AC"/>
    <w:rsid w:val="00DA47F3"/>
    <w:rsid w:val="00DE256E"/>
    <w:rsid w:val="00DF5D0E"/>
    <w:rsid w:val="00E1471A"/>
    <w:rsid w:val="00E41CC6"/>
    <w:rsid w:val="00E66F5D"/>
    <w:rsid w:val="00E850E7"/>
    <w:rsid w:val="00ED2EEB"/>
    <w:rsid w:val="00F05F79"/>
    <w:rsid w:val="00F22639"/>
    <w:rsid w:val="00F229DE"/>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8</TotalTime>
  <Pages>2</Pages>
  <Words>236</Words>
  <Characters>1657</Characters>
  <Application>Microsoft Office Word</Application>
  <DocSecurity>8</DocSecurity>
  <Lines>165</Lines>
  <Paragraphs>94</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5600-S AMS KLIN MEND 151</dc:title>
  <dc:subject/>
  <dc:creator>Alison Mendiola</dc:creator>
  <cp:keywords/>
  <dc:description/>
  <cp:lastModifiedBy>Alison Mendiola</cp:lastModifiedBy>
  <cp:revision>2</cp:revision>
  <dcterms:created xsi:type="dcterms:W3CDTF">2011-03-08T00:06:00Z</dcterms:created>
  <dcterms:modified xsi:type="dcterms:W3CDTF">2011-03-08T00:15:00Z</dcterms:modified>
</cp:coreProperties>
</file>