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E66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4E20">
            <w:t>6445-S.E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4E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4E20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4E20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4E20">
            <w:t>381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66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4E20">
            <w:rPr>
              <w:b/>
              <w:u w:val="single"/>
            </w:rPr>
            <w:t>ESSB 6445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4E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7453D">
            <w:rPr>
              <w:b/>
            </w:rPr>
            <w:t xml:space="preserve"> 1252</w:t>
          </w:r>
        </w:sdtContent>
      </w:sdt>
    </w:p>
    <w:p w:rsidR="00DF5D0E" w:rsidP="00605C39" w:rsidRDefault="003E669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4E20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24E2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02/29/2012</w:t>
          </w:r>
        </w:p>
      </w:sdtContent>
    </w:sdt>
    <w:permStart w:edGrp="everyone" w:id="1434205613"/>
    <w:p w:rsidR="00DF5D0E" w:rsidP="004A2DB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C24E20">
        <w:t xml:space="preserve"> On page </w:t>
      </w:r>
      <w:r w:rsidR="004A2DBA">
        <w:t xml:space="preserve">8, line 2, after "landings;" strike "and (2)" and insert "(2) the state of Oregon provides a credit against the Oregon state income tax, up to the amount of income tax owed, for all tolls paid by Washington residents on the Columbia River Crossing; and (3)"  </w:t>
      </w:r>
    </w:p>
    <w:p w:rsidRPr="004A2DBA" w:rsidR="004A2DBA" w:rsidP="004A2DBA" w:rsidRDefault="004A2DBA">
      <w:pPr>
        <w:pStyle w:val="RCWSLText"/>
      </w:pPr>
    </w:p>
    <w:permEnd w:id="1434205613"/>
    <w:p w:rsidR="00ED2EEB" w:rsidP="00C24E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24800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4E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4E2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A2DBA">
                  <w:t>Makes the bill contingent, except for section 4 regarding the negotiation of toll setting agreements, on the state of Oregon providing a credit against the Oregon income tax, up to the amount of income tax owed, to any Washington resident who pays a toll on Columbia River Crossing.</w:t>
                </w:r>
              </w:p>
              <w:p w:rsidRPr="007D1589" w:rsidR="001B4E53" w:rsidP="00C24E2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2480096"/>
    </w:tbl>
    <w:p w:rsidR="00DF5D0E" w:rsidP="00C24E20" w:rsidRDefault="00DF5D0E">
      <w:pPr>
        <w:pStyle w:val="BillEnd"/>
        <w:suppressLineNumbers/>
      </w:pPr>
    </w:p>
    <w:p w:rsidR="00DF5D0E" w:rsidP="00C24E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4E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20" w:rsidRDefault="00C24E20" w:rsidP="00DF5D0E">
      <w:r>
        <w:separator/>
      </w:r>
    </w:p>
  </w:endnote>
  <w:endnote w:type="continuationSeparator" w:id="0">
    <w:p w:rsidR="00C24E20" w:rsidRDefault="00C24E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BA" w:rsidRDefault="004A2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E66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6445-S.E AMH ORCU MUNN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24E2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E66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6445-S.E AMH ORCU MUNN 381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20" w:rsidRDefault="00C24E20" w:rsidP="00DF5D0E">
      <w:r>
        <w:separator/>
      </w:r>
    </w:p>
  </w:footnote>
  <w:footnote w:type="continuationSeparator" w:id="0">
    <w:p w:rsidR="00C24E20" w:rsidRDefault="00C24E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BA" w:rsidRDefault="004A2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E6693"/>
    <w:rsid w:val="00492DDC"/>
    <w:rsid w:val="004A2DBA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453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4E2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necke_d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351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6445-S.E</BillDocName>
  <AmendType>AMH</AmendType>
  <SponsorAcronym>ORCU</SponsorAcronym>
  <DrafterAcronym>MUNN</DrafterAcronym>
  <DraftNumber>381</DraftNumber>
  <ReferenceNumber>ESSB 6445</ReferenceNumber>
  <Floor>H AMD</Floor>
  <AmendmentNumber> 1252</AmendmentNumber>
  <Sponsors>By Representative Orcutt</Sponsors>
  <FloorAction>FAILED 02/29/2012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127</Words>
  <Characters>592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6445-S.E AMH ORCU MUNN 381</dc:title>
  <dc:creator>David Munnecke</dc:creator>
  <cp:lastModifiedBy>David Munnecke</cp:lastModifiedBy>
  <cp:revision>3</cp:revision>
  <cp:lastPrinted>2012-02-29T03:15:00Z</cp:lastPrinted>
  <dcterms:created xsi:type="dcterms:W3CDTF">2012-02-29T03:06:00Z</dcterms:created>
  <dcterms:modified xsi:type="dcterms:W3CDTF">2012-02-29T03:15:00Z</dcterms:modified>
</cp:coreProperties>
</file>