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034E9" w:rsidP="0072541D">
          <w:pPr>
            <w:pStyle w:val="AmendDocName"/>
          </w:pPr>
          <w:customXml w:element="BillDocName">
            <w:r>
              <w:t xml:space="preserve">5891-S.E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PROB</w:t>
            </w:r>
          </w:customXml>
          <w:customXml w:element="DrafterAcronym">
            <w:r>
              <w:t xml:space="preserve"> SILV</w:t>
            </w:r>
          </w:customXml>
          <w:customXml w:element="DraftNumber">
            <w:r>
              <w:t xml:space="preserve"> 162</w:t>
            </w:r>
          </w:customXml>
        </w:p>
      </w:customXml>
      <w:customXml w:element="Heading">
        <w:p w:rsidR="00DF5D0E" w:rsidRDefault="00E034E9">
          <w:customXml w:element="ReferenceNumber">
            <w:r w:rsidR="00390583">
              <w:rPr>
                <w:b/>
                <w:u w:val="single"/>
              </w:rPr>
              <w:t>ESSB 5891</w:t>
            </w:r>
            <w:r w:rsidR="00DE256E">
              <w:t xml:space="preserve"> - </w:t>
            </w:r>
          </w:customXml>
          <w:customXml w:element="Floor">
            <w:r w:rsidR="00390583">
              <w:t>H AMD</w:t>
            </w:r>
          </w:customXml>
          <w:customXml w:element="AmendNumber">
            <w:r>
              <w:rPr>
                <w:b/>
              </w:rPr>
              <w:t xml:space="preserve"> 849</w:t>
            </w:r>
          </w:customXml>
        </w:p>
        <w:p w:rsidR="00DF5D0E" w:rsidRDefault="00E034E9" w:rsidP="00605C39">
          <w:pPr>
            <w:ind w:firstLine="576"/>
          </w:pPr>
          <w:customXml w:element="Sponsors">
            <w:r>
              <w:t xml:space="preserve">By Representative Probst</w:t>
            </w:r>
          </w:customXml>
        </w:p>
        <w:p w:rsidR="00DF5D0E" w:rsidRDefault="00E034E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00C55" w:rsidRDefault="00E034E9" w:rsidP="003D0BF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00C55">
            <w:t>On page 3, beginning on line 1, strike all of section 2 and insert the following:</w:t>
          </w:r>
        </w:p>
        <w:p w:rsidR="00600C55" w:rsidRDefault="00600C55" w:rsidP="003D0BFA">
          <w:pPr>
            <w:pStyle w:val="Page"/>
          </w:pPr>
          <w:r>
            <w:tab/>
            <w:t>"</w:t>
          </w:r>
          <w:r>
            <w:rPr>
              <w:b/>
            </w:rPr>
            <w:t xml:space="preserve">Sec. 2.  </w:t>
          </w:r>
          <w:r>
            <w:t>RCW 9.94A.501 and 2010 c 267 s 10 and 2010 c 224 s 3 are each reenacted and amended to read as follows:</w:t>
          </w:r>
        </w:p>
        <w:p w:rsidR="00600C55" w:rsidRDefault="00600C55" w:rsidP="003D0BFA">
          <w:pPr>
            <w:pStyle w:val="RCWSLText"/>
            <w:rPr>
              <w:u w:val="single"/>
            </w:rPr>
          </w:pPr>
          <w:r>
            <w:tab/>
            <w:t>(1) The department shall supervise ((</w:t>
          </w:r>
          <w:r w:rsidRPr="00D85E66">
            <w:rPr>
              <w:strike/>
            </w:rPr>
            <w:t xml:space="preserve">every offender </w:t>
          </w:r>
          <w:r>
            <w:rPr>
              <w:strike/>
            </w:rPr>
            <w:t>convicted of a misdemeanor or gross misdemeanor offense who is</w:t>
          </w:r>
          <w:r>
            <w:t xml:space="preserve">)) </w:t>
          </w:r>
          <w:r>
            <w:rPr>
              <w:u w:val="single"/>
            </w:rPr>
            <w:t xml:space="preserve">the following offenders who are </w:t>
          </w:r>
          <w:r>
            <w:t>sentenced to probation in superior court, pursuant to RCW 9.92.060, 9.95.204, or 9.95.210 ((</w:t>
          </w:r>
          <w:r w:rsidRPr="00D85E66">
            <w:rPr>
              <w:strike/>
            </w:rPr>
            <w:t>, for an offense included in (a) and (b) of this subsection.  The superior court shall order probation for:</w:t>
          </w:r>
          <w:r w:rsidRPr="00D85E66">
            <w:rPr>
              <w:strike/>
            </w:rPr>
            <w:br/>
          </w:r>
          <w:r w:rsidRPr="00D85E66">
            <w:tab/>
          </w:r>
          <w:r w:rsidRPr="00D85E66">
            <w:rPr>
              <w:strike/>
            </w:rPr>
            <w:t>(a)</w:t>
          </w:r>
          <w:r>
            <w:rPr>
              <w:strike/>
            </w:rPr>
            <w:t xml:space="preserve"> Offenders convicted of fourth degree assault, violation of a domestic violence court order pursuant to RCW 10.99.040, 10.99.050, 26.09.300, 26.10.220, 26.26.138, 26.50.110, 26.52.070, or 74.34.145, and who also have a prior conviction for one or more of the following:</w:t>
          </w:r>
          <w:r>
            <w:br/>
          </w:r>
          <w:r w:rsidRPr="00DF0383">
            <w:tab/>
          </w:r>
          <w:r>
            <w:rPr>
              <w:strike/>
            </w:rPr>
            <w:t>(i) A violent offense;</w:t>
          </w:r>
          <w:r>
            <w:br/>
          </w:r>
          <w:r w:rsidRPr="00DF0383">
            <w:tab/>
          </w:r>
          <w:r>
            <w:rPr>
              <w:strike/>
            </w:rPr>
            <w:t>(ii) A sex offense;</w:t>
          </w:r>
          <w:r>
            <w:br/>
          </w:r>
          <w:r w:rsidRPr="00DF0383">
            <w:tab/>
          </w:r>
          <w:r>
            <w:rPr>
              <w:strike/>
            </w:rPr>
            <w:t>(iii) A crime against a person as provided in RCW 9.94A.411;</w:t>
          </w:r>
          <w:r>
            <w:br/>
          </w:r>
          <w:r w:rsidRPr="00DF0383">
            <w:tab/>
          </w:r>
          <w:r>
            <w:rPr>
              <w:strike/>
            </w:rPr>
            <w:t>(iv) Fourth degree assault; or</w:t>
          </w:r>
          <w:r>
            <w:br/>
          </w:r>
          <w:r w:rsidRPr="00DF0383">
            <w:tab/>
          </w:r>
          <w:r>
            <w:rPr>
              <w:strike/>
            </w:rPr>
            <w:t>(v) Violation of a domestic violence court order; and</w:t>
          </w:r>
          <w:r>
            <w:br/>
          </w:r>
          <w:r w:rsidRPr="00DF0383">
            <w:tab/>
          </w:r>
          <w:r>
            <w:rPr>
              <w:strike/>
            </w:rPr>
            <w:t>(b)</w:t>
          </w:r>
          <w:r w:rsidRPr="00D85E66">
            <w:t>))</w:t>
          </w:r>
          <w:r>
            <w:rPr>
              <w:u w:val="single"/>
            </w:rPr>
            <w:t>:</w:t>
          </w:r>
        </w:p>
        <w:p w:rsidR="00600C55" w:rsidRDefault="00600C55" w:rsidP="003D0BFA">
          <w:pPr>
            <w:pStyle w:val="RCWSLText"/>
            <w:rPr>
              <w:u w:val="single"/>
            </w:rPr>
          </w:pPr>
          <w:r w:rsidRPr="004113D9">
            <w:tab/>
          </w:r>
          <w:r>
            <w:rPr>
              <w:u w:val="single"/>
            </w:rPr>
            <w:t>(a)</w:t>
          </w:r>
          <w:r w:rsidRPr="00D85E66">
            <w:t xml:space="preserve"> </w:t>
          </w:r>
          <w:r w:rsidRPr="00DF0383">
            <w:t>Offenders convicted of:</w:t>
          </w:r>
          <w:r w:rsidRPr="00DF0383">
            <w:br/>
          </w:r>
          <w:r w:rsidRPr="00DF0383">
            <w:tab/>
            <w:t>(i) Sexual misconduct with a minor second degree;</w:t>
          </w:r>
          <w:r w:rsidRPr="00DF0383">
            <w:br/>
          </w:r>
          <w:r w:rsidRPr="00DF0383">
            <w:tab/>
            <w:t>(ii) Custodial sexual misconduct second degree;</w:t>
          </w:r>
          <w:r w:rsidRPr="00DF0383">
            <w:br/>
          </w:r>
          <w:r w:rsidRPr="00DF0383">
            <w:tab/>
            <w:t>(iii) Communication with a minor for immoral purposes; and</w:t>
          </w:r>
          <w:r w:rsidRPr="00DF0383">
            <w:br/>
          </w:r>
          <w:r w:rsidRPr="00DF0383">
            <w:tab/>
            <w:t>(iv) Violation of RCW 9A.44.132(2) (failure to register)</w:t>
          </w:r>
          <w:r>
            <w:rPr>
              <w:u w:val="single"/>
            </w:rPr>
            <w:t>; and</w:t>
          </w:r>
        </w:p>
        <w:p w:rsidR="00600C55" w:rsidRDefault="00600C55" w:rsidP="003D0BFA">
          <w:pPr>
            <w:pStyle w:val="RCWSLText"/>
          </w:pPr>
          <w:r w:rsidRPr="00DF0383">
            <w:tab/>
          </w:r>
          <w:r>
            <w:rPr>
              <w:u w:val="single"/>
            </w:rPr>
            <w:t>(b) Offenders who have:</w:t>
          </w:r>
          <w:r>
            <w:br/>
          </w:r>
          <w:r w:rsidRPr="00DF0383">
            <w:tab/>
          </w:r>
          <w:r>
            <w:rPr>
              <w:u w:val="single"/>
            </w:rPr>
            <w:t xml:space="preserve">(i) A current conviction for a repetitive domestic violence </w:t>
          </w:r>
          <w:r>
            <w:rPr>
              <w:u w:val="single"/>
            </w:rPr>
            <w:lastRenderedPageBreak/>
            <w:t>offense where domestic violence has been plead and proven after August 1, 2011; and</w:t>
          </w:r>
          <w:r>
            <w:br/>
          </w:r>
          <w:r w:rsidRPr="00DF0383">
            <w:tab/>
          </w:r>
          <w:r>
            <w:rPr>
              <w:u w:val="single"/>
            </w:rPr>
            <w:t>(ii) A prior conviction for a repetitive domestic violence offense or domestic violence felony offense where domestic violence has been plead and proven after August 1, 2011</w:t>
          </w:r>
          <w:r>
            <w:t>.</w:t>
          </w:r>
        </w:p>
        <w:p w:rsidR="00600C55" w:rsidRDefault="00600C55" w:rsidP="003D0BFA">
          <w:pPr>
            <w:pStyle w:val="RCWSLText"/>
          </w:pPr>
          <w:r>
            <w:tab/>
            <w:t>(2) Misdemeanor and gross misdemeanor offenders supervised by the department pursuant to this section shall be placed on community custody.</w:t>
          </w:r>
        </w:p>
        <w:p w:rsidR="00600C55" w:rsidRDefault="00600C55" w:rsidP="003D0BFA">
          <w:pPr>
            <w:pStyle w:val="RCWSLText"/>
          </w:pPr>
          <w:r>
            <w:tab/>
            <w:t xml:space="preserve">(3) The department shall supervise every felony offender sentenced to community custody </w:t>
          </w:r>
          <w:r>
            <w:rPr>
              <w:u w:val="single"/>
            </w:rPr>
            <w:t>pursuant to RCW 9.94A.701 or 9.94A.702</w:t>
          </w:r>
          <w:r>
            <w:t xml:space="preserve"> whose risk assessment((</w:t>
          </w:r>
          <w:r>
            <w:rPr>
              <w:strike/>
            </w:rPr>
            <w:t>, conducted pursuant to subsection (6) of this section,</w:t>
          </w:r>
          <w:r>
            <w:t>)) classifies the offender as one who is at a high risk to reoffend.</w:t>
          </w:r>
        </w:p>
        <w:p w:rsidR="00600C55" w:rsidRDefault="00600C55" w:rsidP="003D0BFA">
          <w:pPr>
            <w:pStyle w:val="RCWSLText"/>
          </w:pPr>
          <w:r>
            <w:tab/>
            <w:t>(4) Notwithstanding any other provision of this section, the department shall supervise an offender sentenced to community custody regardless of risk classification if the offender:</w:t>
          </w:r>
        </w:p>
        <w:p w:rsidR="00600C55" w:rsidRDefault="00600C55" w:rsidP="003D0BFA">
          <w:pPr>
            <w:pStyle w:val="RCWSLText"/>
          </w:pPr>
          <w:r>
            <w:tab/>
            <w:t>(a) Has a current conviction for a sex offense or a serious violent offense ((</w:t>
          </w:r>
          <w:r>
            <w:rPr>
              <w:strike/>
            </w:rPr>
            <w:t>as defined in RCW 9.94A.030</w:t>
          </w:r>
          <w:r>
            <w:t xml:space="preserve">)) </w:t>
          </w:r>
          <w:r>
            <w:rPr>
              <w:u w:val="single"/>
            </w:rPr>
            <w:t>and was sentenced to a term of community custody pursuant to RCW 9.94A.701</w:t>
          </w:r>
          <w:r w:rsidRPr="00100D86">
            <w:rPr>
              <w:u w:val="single"/>
            </w:rPr>
            <w:t>, 9.94A.702,</w:t>
          </w:r>
          <w:r>
            <w:rPr>
              <w:u w:val="single"/>
            </w:rPr>
            <w:t xml:space="preserve"> or 9.94A.507</w:t>
          </w:r>
          <w:r>
            <w:t>;</w:t>
          </w:r>
        </w:p>
        <w:p w:rsidR="00600C55" w:rsidRDefault="00600C55" w:rsidP="003D0BFA">
          <w:pPr>
            <w:pStyle w:val="RCWSLText"/>
          </w:pPr>
          <w:r>
            <w:tab/>
            <w:t>(b) Has been identified by the department as a dangerous mentally ill offender pursuant to RCW 72.09.370;</w:t>
          </w:r>
        </w:p>
        <w:p w:rsidR="00600C55" w:rsidRDefault="00600C55" w:rsidP="003D0BFA">
          <w:pPr>
            <w:pStyle w:val="RCWSLText"/>
          </w:pPr>
          <w:r>
            <w:tab/>
            <w:t>(c) Has an indeterminate sentence and is subject to parole pursuant to RCW 9.95.017;</w:t>
          </w:r>
        </w:p>
        <w:p w:rsidR="00600C55" w:rsidRDefault="00600C55" w:rsidP="003D0BFA">
          <w:pPr>
            <w:pStyle w:val="RCWSLText"/>
          </w:pPr>
          <w:r>
            <w:tab/>
            <w:t xml:space="preserve">(d) Has a current conviction for violating RCW 9A.44.132(1) (failure to register) </w:t>
          </w:r>
          <w:r>
            <w:rPr>
              <w:u w:val="single"/>
            </w:rPr>
            <w:t>and was sentenced to a term of community custody pursuant to RCW 9.94A.701</w:t>
          </w:r>
          <w:r>
            <w:t>;</w:t>
          </w:r>
        </w:p>
        <w:p w:rsidR="00600C55" w:rsidRDefault="00600C55" w:rsidP="003D0BFA">
          <w:pPr>
            <w:pStyle w:val="RCWSLText"/>
          </w:pPr>
          <w:r>
            <w:tab/>
            <w:t xml:space="preserve">(e) </w:t>
          </w:r>
          <w:r>
            <w:rPr>
              <w:u w:val="single"/>
            </w:rPr>
            <w:t>Has a current conviction for a domestic violence felony offense where domestic violence has been plead and proven after August 1, 2011, and a prior conviction for a repetitive domestic violence offense or domestic violence felony offense where domestic violence has been plead and proven after August 1, 2011;</w:t>
          </w:r>
          <w:r>
            <w:br/>
          </w:r>
          <w:r>
            <w:rPr>
              <w:u w:val="single"/>
            </w:rPr>
            <w:tab/>
            <w:t>(f)</w:t>
          </w:r>
          <w:r>
            <w:t xml:space="preserve"> Was sentenced under RCW 9.94A.650, 9.94A.655, 9.94A.660, or 9.94A.670; or</w:t>
          </w:r>
        </w:p>
        <w:p w:rsidR="00600C55" w:rsidRDefault="00600C55" w:rsidP="003D0BFA">
          <w:pPr>
            <w:pStyle w:val="RCWSLText"/>
          </w:pPr>
          <w:r>
            <w:tab/>
            <w:t>((</w:t>
          </w:r>
          <w:r>
            <w:rPr>
              <w:strike/>
            </w:rPr>
            <w:t>(f)</w:t>
          </w:r>
          <w:r>
            <w:t xml:space="preserve">)) </w:t>
          </w:r>
          <w:r>
            <w:rPr>
              <w:u w:val="single"/>
            </w:rPr>
            <w:t>(g)</w:t>
          </w:r>
          <w:r>
            <w:t xml:space="preserve"> Is subject to supervision pursuant to RCW 9.94A.745.</w:t>
          </w:r>
        </w:p>
        <w:p w:rsidR="00600C55" w:rsidRDefault="00600C55" w:rsidP="003D0BFA">
          <w:pPr>
            <w:pStyle w:val="RCWSLText"/>
          </w:pPr>
          <w:r>
            <w:lastRenderedPageBreak/>
            <w:tab/>
            <w:t>(5) The department is not authorized to, and may not, supervise any offender sentenced to a term of community custody or any probationer unless the offender or probationer is one for whom supervision is required under ((</w:t>
          </w:r>
          <w:r>
            <w:rPr>
              <w:strike/>
            </w:rPr>
            <w:t>subsection (1), (2), (3), or (4) of</w:t>
          </w:r>
          <w:r>
            <w:t xml:space="preserve">)) this section </w:t>
          </w:r>
          <w:r>
            <w:rPr>
              <w:u w:val="single"/>
            </w:rPr>
            <w:t>or section 3 of this act</w:t>
          </w:r>
          <w:r>
            <w:t>.</w:t>
          </w:r>
        </w:p>
        <w:p w:rsidR="00390583" w:rsidRDefault="00600C55" w:rsidP="00C8108C">
          <w:pPr>
            <w:pStyle w:val="Page"/>
          </w:pPr>
          <w:r>
            <w:tab/>
            <w:t xml:space="preserve">(6) The department shall conduct a risk assessment for every felony offender sentenced to a term of community custody who may be subject to supervision under this section </w:t>
          </w:r>
          <w:r>
            <w:rPr>
              <w:u w:val="single"/>
            </w:rPr>
            <w:t>or section 3 of this act</w:t>
          </w:r>
          <w:r>
            <w:t>."</w:t>
          </w:r>
          <w:r w:rsidR="00390583">
            <w:t xml:space="preserve"> </w:t>
          </w:r>
        </w:p>
        <w:p w:rsidR="00DF5D0E" w:rsidRPr="00C8108C" w:rsidRDefault="00E034E9" w:rsidP="0039058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9058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9058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00C55" w:rsidRDefault="0096303F" w:rsidP="00600C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00C55">
                  <w:t xml:space="preserve">Restores supervision of persons convicted of </w:t>
                </w:r>
                <w:r w:rsidR="00600C55" w:rsidRPr="00DF0383">
                  <w:t xml:space="preserve">Sexual </w:t>
                </w:r>
                <w:r w:rsidR="00600C55">
                  <w:t>M</w:t>
                </w:r>
                <w:r w:rsidR="00600C55" w:rsidRPr="00DF0383">
                  <w:t xml:space="preserve">isconduct with a </w:t>
                </w:r>
                <w:r w:rsidR="00600C55">
                  <w:t>M</w:t>
                </w:r>
                <w:r w:rsidR="00600C55" w:rsidRPr="00DF0383">
                  <w:t xml:space="preserve">inor </w:t>
                </w:r>
                <w:r w:rsidR="00600C55">
                  <w:t xml:space="preserve">in the </w:t>
                </w:r>
                <w:r w:rsidR="00600C55" w:rsidRPr="00DF0383">
                  <w:t>second degree</w:t>
                </w:r>
                <w:r w:rsidR="00600C55">
                  <w:t>, Custodial S</w:t>
                </w:r>
                <w:r w:rsidR="00600C55" w:rsidRPr="00DF0383">
                  <w:t xml:space="preserve">exual </w:t>
                </w:r>
                <w:r w:rsidR="00600C55">
                  <w:t>M</w:t>
                </w:r>
                <w:r w:rsidR="00600C55" w:rsidRPr="00DF0383">
                  <w:t xml:space="preserve">isconduct </w:t>
                </w:r>
                <w:r w:rsidR="00600C55">
                  <w:t xml:space="preserve">in the </w:t>
                </w:r>
                <w:r w:rsidR="00600C55" w:rsidRPr="00DF0383">
                  <w:t>second degree</w:t>
                </w:r>
                <w:r w:rsidR="00600C55">
                  <w:t xml:space="preserve">, </w:t>
                </w:r>
                <w:r w:rsidR="00600C55" w:rsidRPr="00DF0383">
                  <w:t xml:space="preserve">Communication with a </w:t>
                </w:r>
                <w:r w:rsidR="00600C55">
                  <w:t>M</w:t>
                </w:r>
                <w:r w:rsidR="00600C55" w:rsidRPr="00DF0383">
                  <w:t xml:space="preserve">inor for </w:t>
                </w:r>
                <w:r w:rsidR="00600C55">
                  <w:t>I</w:t>
                </w:r>
                <w:r w:rsidR="00600C55" w:rsidRPr="00DF0383">
                  <w:t xml:space="preserve">mmoral </w:t>
                </w:r>
                <w:r w:rsidR="00600C55">
                  <w:t>Purposes, and misdemeanor Failure to Register as a sex offender.  Eliminates the one-year limit on supervision of these offenders, as well as offenders convicted of a repetitive domestic violence offense who have a qualifying prior offense.</w:t>
                </w:r>
              </w:p>
              <w:p w:rsidR="00600C55" w:rsidRDefault="00600C55" w:rsidP="00600C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00C55" w:rsidRPr="0096303F" w:rsidRDefault="00600C55" w:rsidP="00600C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Restores supervision of felony sex offenders </w:t>
                </w:r>
                <w:r w:rsidRPr="00100D86">
                  <w:t>who receive a sentence of one year or less in jail if their risk assessment indicates they have a low or moderate risk to reoffend</w:t>
                </w:r>
                <w:r>
                  <w:t>.</w:t>
                </w:r>
              </w:p>
              <w:p w:rsidR="001C1B27" w:rsidRPr="0096303F" w:rsidRDefault="001C1B27" w:rsidP="0039058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39058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034E9" w:rsidP="0039058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9058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034E9" w:rsidP="0039058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83" w:rsidRDefault="00390583" w:rsidP="00DF5D0E">
      <w:r>
        <w:separator/>
      </w:r>
    </w:p>
  </w:endnote>
  <w:endnote w:type="continuationSeparator" w:id="0">
    <w:p w:rsidR="00390583" w:rsidRDefault="0039058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AB" w:rsidRDefault="002418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034E9">
    <w:pPr>
      <w:pStyle w:val="AmendDraftFooter"/>
    </w:pPr>
    <w:fldSimple w:instr=" TITLE   \* MERGEFORMAT ">
      <w:r w:rsidR="00787721">
        <w:t>5891-S.E AMH PROB SILV 162</w:t>
      </w:r>
    </w:fldSimple>
    <w:r w:rsidR="001B4E53">
      <w:tab/>
    </w:r>
    <w:fldSimple w:instr=" PAGE  \* Arabic  \* MERGEFORMAT ">
      <w:r w:rsidR="0078772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034E9">
    <w:pPr>
      <w:pStyle w:val="AmendDraftFooter"/>
    </w:pPr>
    <w:fldSimple w:instr=" TITLE   \* MERGEFORMAT ">
      <w:r w:rsidR="00787721">
        <w:t>5891-S.E AMH PROB SILV 162</w:t>
      </w:r>
    </w:fldSimple>
    <w:r w:rsidR="001B4E53">
      <w:tab/>
    </w:r>
    <w:fldSimple w:instr=" PAGE  \* Arabic  \* MERGEFORMAT ">
      <w:r w:rsidR="007877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83" w:rsidRDefault="00390583" w:rsidP="00DF5D0E">
      <w:r>
        <w:separator/>
      </w:r>
    </w:p>
  </w:footnote>
  <w:footnote w:type="continuationSeparator" w:id="0">
    <w:p w:rsidR="00390583" w:rsidRDefault="0039058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AB" w:rsidRDefault="002418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034E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034E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18AB"/>
    <w:rsid w:val="00281CBD"/>
    <w:rsid w:val="00316CD9"/>
    <w:rsid w:val="00390583"/>
    <w:rsid w:val="003E2FC6"/>
    <w:rsid w:val="00492DDC"/>
    <w:rsid w:val="004C6615"/>
    <w:rsid w:val="00523C5A"/>
    <w:rsid w:val="005E69C3"/>
    <w:rsid w:val="00600C55"/>
    <w:rsid w:val="00605C39"/>
    <w:rsid w:val="006841E6"/>
    <w:rsid w:val="006F7027"/>
    <w:rsid w:val="0072335D"/>
    <w:rsid w:val="0072541D"/>
    <w:rsid w:val="007769AF"/>
    <w:rsid w:val="00787721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28E6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034E9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3</Pages>
  <Words>725</Words>
  <Characters>3799</Characters>
  <Application>Microsoft Office Word</Application>
  <DocSecurity>8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5891-S.E AMH PROB SILV 162</dc:title>
  <dc:subject/>
  <dc:creator>Alexa Silver</dc:creator>
  <cp:keywords/>
  <dc:description/>
  <cp:lastModifiedBy>Alexa Silver</cp:lastModifiedBy>
  <cp:revision>4</cp:revision>
  <cp:lastPrinted>2011-05-25T00:28:00Z</cp:lastPrinted>
  <dcterms:created xsi:type="dcterms:W3CDTF">2011-05-25T00:27:00Z</dcterms:created>
  <dcterms:modified xsi:type="dcterms:W3CDTF">2011-05-25T00:28:00Z</dcterms:modified>
</cp:coreProperties>
</file>