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85539" w:rsidP="0072541D">
          <w:pPr>
            <w:pStyle w:val="AmendDocName"/>
          </w:pPr>
          <w:customXml w:element="BillDocName">
            <w:r>
              <w:t xml:space="preserve">5748-S.E</w:t>
            </w:r>
          </w:customXml>
          <w:customXml w:element="AmendType">
            <w:r>
              <w:t xml:space="preserve"> AMH</w:t>
            </w:r>
          </w:customXml>
          <w:customXml w:element="SponsorAcronym">
            <w:r>
              <w:t xml:space="preserve"> WILC</w:t>
            </w:r>
          </w:customXml>
          <w:customXml w:element="DrafterAcronym">
            <w:r>
              <w:t xml:space="preserve"> CALL</w:t>
            </w:r>
          </w:customXml>
          <w:customXml w:element="DraftNumber">
            <w:r>
              <w:t xml:space="preserve"> 175</w:t>
            </w:r>
          </w:customXml>
        </w:p>
      </w:customXml>
      <w:customXml w:element="Heading">
        <w:p w:rsidR="00DF5D0E" w:rsidRDefault="00B85539">
          <w:customXml w:element="ReferenceNumber">
            <w:r w:rsidR="001038C6">
              <w:rPr>
                <w:b/>
                <w:u w:val="single"/>
              </w:rPr>
              <w:t>ESSB 5748</w:t>
            </w:r>
            <w:r w:rsidR="00DE256E">
              <w:t xml:space="preserve"> - </w:t>
            </w:r>
          </w:customXml>
          <w:customXml w:element="Floor">
            <w:r w:rsidR="001038C6">
              <w:t xml:space="preserve">H AMD TO H APPH </w:t>
            </w:r>
            <w:r w:rsidR="00611CBF">
              <w:t xml:space="preserve">COMM </w:t>
            </w:r>
            <w:r w:rsidR="001038C6">
              <w:t>AMD (H-2411.3/11)</w:t>
            </w:r>
          </w:customXml>
          <w:customXml w:element="AmendNumber">
            <w:r>
              <w:rPr>
                <w:b/>
              </w:rPr>
              <w:t xml:space="preserve"> 571</w:t>
            </w:r>
          </w:customXml>
        </w:p>
        <w:p w:rsidR="00DF5D0E" w:rsidRDefault="00B85539" w:rsidP="00605C39">
          <w:pPr>
            <w:ind w:firstLine="576"/>
          </w:pPr>
          <w:customXml w:element="Sponsors">
            <w:r>
              <w:t xml:space="preserve">By Representative Wilcox</w:t>
            </w:r>
          </w:customXml>
        </w:p>
        <w:p w:rsidR="00DF5D0E" w:rsidRDefault="00B85539" w:rsidP="00846034">
          <w:pPr>
            <w:spacing w:line="408" w:lineRule="exact"/>
            <w:jc w:val="right"/>
            <w:rPr>
              <w:b/>
              <w:bCs/>
            </w:rPr>
          </w:pPr>
          <w:customXml w:element="FloorAction"/>
        </w:p>
      </w:customXml>
      <w:customXml w:element="Page">
        <w:permStart w:id="0" w:edGrp="everyone" w:displacedByCustomXml="prev"/>
        <w:p w:rsidR="00124BA1" w:rsidRDefault="00B85539" w:rsidP="00124BA1">
          <w:pPr>
            <w:pStyle w:val="BegSec-New"/>
          </w:pPr>
          <w:r>
            <w:fldChar w:fldCharType="begin"/>
          </w:r>
          <w:r w:rsidR="00523C5A">
            <w:instrText xml:space="preserve"> ADVANCE  \y 182</w:instrText>
          </w:r>
          <w:r w:rsidR="00D40447">
            <w:instrText xml:space="preserve"> </w:instrText>
          </w:r>
          <w:r>
            <w:fldChar w:fldCharType="end"/>
          </w:r>
          <w:bookmarkStart w:id="0" w:name="StartOfAmendmentBody"/>
          <w:bookmarkEnd w:id="0"/>
          <w:r w:rsidR="001038C6">
            <w:t xml:space="preserve">On page </w:t>
          </w:r>
          <w:r w:rsidR="00611CBF">
            <w:t>4</w:t>
          </w:r>
          <w:r w:rsidR="00124BA1">
            <w:t>, beginning on line 29 of the striking amendment, after "(1)" strike all material through "figure" on page 5, line 5 and insert "</w:t>
          </w:r>
          <w:r w:rsidR="00BC4B73">
            <w:t>The</w:t>
          </w:r>
          <w:r w:rsidR="00124BA1">
            <w:t xml:space="preserve"> gross sales of cottage food products may not exceed </w:t>
          </w:r>
          <w:r w:rsidR="00BC4B73">
            <w:t>an annual amount set by the department</w:t>
          </w:r>
          <w:r w:rsidR="00124BA1">
            <w:t xml:space="preserve">.  The determination of the </w:t>
          </w:r>
          <w:r w:rsidR="00BC4B73">
            <w:t>maximum</w:t>
          </w:r>
          <w:r w:rsidR="00124BA1">
            <w:t xml:space="preserve"> annual gross sales must be computed on the basis of the amount of gross sales within or at a particular domestic residence and may not be computed on a per person basis within or at an individual domestic residence.</w:t>
          </w:r>
        </w:p>
        <w:p w:rsidR="00124BA1" w:rsidRDefault="00124BA1" w:rsidP="00124BA1">
          <w:pPr>
            <w:pStyle w:val="RCWSLText"/>
          </w:pPr>
          <w:r>
            <w:tab/>
            <w:t xml:space="preserve">(2) If gross sales exceed </w:t>
          </w:r>
          <w:r w:rsidR="00BC4B73">
            <w:t>the maximum annual gross sales amount</w:t>
          </w:r>
          <w:r>
            <w:t>, the cottage food operation must either obtain a food processing plant license under chapter 69.07 RCW or cease operations.</w:t>
          </w:r>
        </w:p>
        <w:p w:rsidR="00124BA1" w:rsidRDefault="00124BA1" w:rsidP="00124BA1">
          <w:pPr>
            <w:pStyle w:val="RCWSLText"/>
          </w:pPr>
          <w:r>
            <w:t xml:space="preserve"> </w:t>
          </w:r>
          <w:r>
            <w:tab/>
            <w:t xml:space="preserve">(3) A cottage food operation exceeding </w:t>
          </w:r>
          <w:r w:rsidR="00BC4B73">
            <w:t>the maximum annual gross sales amount</w:t>
          </w:r>
          <w:r>
            <w:t xml:space="preserve"> is not entitled to a full or partial refund of any fees paid under section 3 or 4 of this act.</w:t>
          </w:r>
        </w:p>
        <w:p w:rsidR="00BC4B73" w:rsidRDefault="00BC4B73" w:rsidP="00BC4B73">
          <w:pPr>
            <w:pStyle w:val="RCWSLText"/>
          </w:pPr>
          <w:r>
            <w:tab/>
            <w:t>(4) The maximum annual gross sales amount must be established in rule by the department</w:t>
          </w:r>
          <w:r w:rsidR="006859DF">
            <w:t xml:space="preserve"> consistent with this subsection</w:t>
          </w:r>
          <w:r>
            <w:t>. The amount must be</w:t>
          </w:r>
          <w:r w:rsidR="006859DF">
            <w:t xml:space="preserve"> set at</w:t>
          </w:r>
          <w:r>
            <w:t xml:space="preserve"> fifteen thousand dollars until December 31, 2012. Beginning January 1, 2013, the department must increase the fifteen thousand dollar annual gross sales limit biennially to reflect inflation. The department may determine inflation-based increases in any matter it deems most efficient.</w:t>
          </w:r>
        </w:p>
        <w:p w:rsidR="00DF5D0E" w:rsidRPr="00C8108C" w:rsidRDefault="00124BA1" w:rsidP="00124BA1">
          <w:pPr>
            <w:pStyle w:val="Page"/>
          </w:pPr>
          <w:r>
            <w:tab/>
            <w:t>(</w:t>
          </w:r>
          <w:r w:rsidR="00BC4B73">
            <w:t>5</w:t>
          </w:r>
          <w:r>
            <w:t>) The director may request in writing documentation to verify the annual gross sales figure"</w:t>
          </w:r>
        </w:p>
      </w:customXml>
      <w:permEnd w:id="0" w:displacedByCustomXml="next"/>
      <w:customXml w:element="Effect">
        <w:p w:rsidR="00ED2EEB" w:rsidRDefault="00ED2EEB" w:rsidP="001038C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038C6">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6859DF">
                <w:pPr>
                  <w:pStyle w:val="Effect"/>
                  <w:suppressLineNumbers/>
                  <w:shd w:val="clear" w:color="auto" w:fill="auto"/>
                  <w:ind w:left="0" w:firstLine="0"/>
                </w:pPr>
                <w:r w:rsidRPr="0096303F">
                  <w:tab/>
                </w:r>
                <w:r w:rsidR="001C1B27" w:rsidRPr="0096303F">
                  <w:rPr>
                    <w:u w:val="single"/>
                  </w:rPr>
                  <w:t>EFFECT:</w:t>
                </w:r>
                <w:r w:rsidR="001C1B27" w:rsidRPr="0096303F">
                  <w:t>   </w:t>
                </w:r>
                <w:r w:rsidR="006859DF">
                  <w:t>Changes the annual gross sales limit for cottage food operations from $12,000 to a limit of $15,000 that is to be adjusted for inflation biennially.</w:t>
                </w:r>
              </w:p>
            </w:tc>
          </w:tr>
        </w:tbl>
        <w:p w:rsidR="00DF5D0E" w:rsidRDefault="00B85539" w:rsidP="001038C6">
          <w:pPr>
            <w:pStyle w:val="BillEnd"/>
            <w:suppressLineNumbers/>
          </w:pPr>
        </w:p>
        <w:permEnd w:id="1" w:displacedByCustomXml="next"/>
      </w:customXml>
      <w:p w:rsidR="00DF5D0E" w:rsidRDefault="00DE256E" w:rsidP="001038C6">
        <w:pPr>
          <w:pStyle w:val="BillEnd"/>
          <w:suppressLineNumbers/>
        </w:pPr>
        <w:r>
          <w:rPr>
            <w:b/>
          </w:rPr>
          <w:t>--- END ---</w:t>
        </w:r>
      </w:p>
      <w:p w:rsidR="00DF5D0E" w:rsidRDefault="00B85539" w:rsidP="001038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07" w:rsidRDefault="00CE0807" w:rsidP="00DF5D0E">
      <w:r>
        <w:separator/>
      </w:r>
    </w:p>
  </w:endnote>
  <w:endnote w:type="continuationSeparator" w:id="0">
    <w:p w:rsidR="00CE0807" w:rsidRDefault="00CE080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85" w:rsidRDefault="00301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07" w:rsidRDefault="00B85539">
    <w:pPr>
      <w:pStyle w:val="AmendDraftFooter"/>
    </w:pPr>
    <w:fldSimple w:instr=" TITLE   \* MERGEFORMAT ">
      <w:r w:rsidR="009C5D77">
        <w:t>5748-S.E AMH WILC CALL 175</w:t>
      </w:r>
    </w:fldSimple>
    <w:r w:rsidR="00CE0807">
      <w:tab/>
    </w:r>
    <w:fldSimple w:instr=" PAGE  \* Arabic  \* MERGEFORMAT ">
      <w:r w:rsidR="009C5D7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07" w:rsidRDefault="00B85539">
    <w:pPr>
      <w:pStyle w:val="AmendDraftFooter"/>
    </w:pPr>
    <w:fldSimple w:instr=" TITLE   \* MERGEFORMAT ">
      <w:r w:rsidR="009C5D77">
        <w:t>5748-S.E AMH WILC CALL 175</w:t>
      </w:r>
    </w:fldSimple>
    <w:r w:rsidR="00CE0807">
      <w:tab/>
    </w:r>
    <w:fldSimple w:instr=" PAGE  \* Arabic  \* MERGEFORMAT ">
      <w:r w:rsidR="009C5D7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07" w:rsidRDefault="00CE0807" w:rsidP="00DF5D0E">
      <w:r>
        <w:separator/>
      </w:r>
    </w:p>
  </w:footnote>
  <w:footnote w:type="continuationSeparator" w:id="0">
    <w:p w:rsidR="00CE0807" w:rsidRDefault="00CE080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85" w:rsidRDefault="00301E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07" w:rsidRDefault="00B8553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E0807" w:rsidRDefault="00CE0807">
                <w:pPr>
                  <w:pStyle w:val="RCWSLText"/>
                  <w:jc w:val="right"/>
                </w:pPr>
                <w:r>
                  <w:t>1</w:t>
                </w:r>
              </w:p>
              <w:p w:rsidR="00CE0807" w:rsidRDefault="00CE0807">
                <w:pPr>
                  <w:pStyle w:val="RCWSLText"/>
                  <w:jc w:val="right"/>
                </w:pPr>
                <w:r>
                  <w:t>2</w:t>
                </w:r>
              </w:p>
              <w:p w:rsidR="00CE0807" w:rsidRDefault="00CE0807">
                <w:pPr>
                  <w:pStyle w:val="RCWSLText"/>
                  <w:jc w:val="right"/>
                </w:pPr>
                <w:r>
                  <w:t>3</w:t>
                </w:r>
              </w:p>
              <w:p w:rsidR="00CE0807" w:rsidRDefault="00CE0807">
                <w:pPr>
                  <w:pStyle w:val="RCWSLText"/>
                  <w:jc w:val="right"/>
                </w:pPr>
                <w:r>
                  <w:t>4</w:t>
                </w:r>
              </w:p>
              <w:p w:rsidR="00CE0807" w:rsidRDefault="00CE0807">
                <w:pPr>
                  <w:pStyle w:val="RCWSLText"/>
                  <w:jc w:val="right"/>
                </w:pPr>
                <w:r>
                  <w:t>5</w:t>
                </w:r>
              </w:p>
              <w:p w:rsidR="00CE0807" w:rsidRDefault="00CE0807">
                <w:pPr>
                  <w:pStyle w:val="RCWSLText"/>
                  <w:jc w:val="right"/>
                </w:pPr>
                <w:r>
                  <w:t>6</w:t>
                </w:r>
              </w:p>
              <w:p w:rsidR="00CE0807" w:rsidRDefault="00CE0807">
                <w:pPr>
                  <w:pStyle w:val="RCWSLText"/>
                  <w:jc w:val="right"/>
                </w:pPr>
                <w:r>
                  <w:t>7</w:t>
                </w:r>
              </w:p>
              <w:p w:rsidR="00CE0807" w:rsidRDefault="00CE0807">
                <w:pPr>
                  <w:pStyle w:val="RCWSLText"/>
                  <w:jc w:val="right"/>
                </w:pPr>
                <w:r>
                  <w:t>8</w:t>
                </w:r>
              </w:p>
              <w:p w:rsidR="00CE0807" w:rsidRDefault="00CE0807">
                <w:pPr>
                  <w:pStyle w:val="RCWSLText"/>
                  <w:jc w:val="right"/>
                </w:pPr>
                <w:r>
                  <w:t>9</w:t>
                </w:r>
              </w:p>
              <w:p w:rsidR="00CE0807" w:rsidRDefault="00CE0807">
                <w:pPr>
                  <w:pStyle w:val="RCWSLText"/>
                  <w:jc w:val="right"/>
                </w:pPr>
                <w:r>
                  <w:t>10</w:t>
                </w:r>
              </w:p>
              <w:p w:rsidR="00CE0807" w:rsidRDefault="00CE0807">
                <w:pPr>
                  <w:pStyle w:val="RCWSLText"/>
                  <w:jc w:val="right"/>
                </w:pPr>
                <w:r>
                  <w:t>11</w:t>
                </w:r>
              </w:p>
              <w:p w:rsidR="00CE0807" w:rsidRDefault="00CE0807">
                <w:pPr>
                  <w:pStyle w:val="RCWSLText"/>
                  <w:jc w:val="right"/>
                </w:pPr>
                <w:r>
                  <w:t>12</w:t>
                </w:r>
              </w:p>
              <w:p w:rsidR="00CE0807" w:rsidRDefault="00CE0807">
                <w:pPr>
                  <w:pStyle w:val="RCWSLText"/>
                  <w:jc w:val="right"/>
                </w:pPr>
                <w:r>
                  <w:t>13</w:t>
                </w:r>
              </w:p>
              <w:p w:rsidR="00CE0807" w:rsidRDefault="00CE0807">
                <w:pPr>
                  <w:pStyle w:val="RCWSLText"/>
                  <w:jc w:val="right"/>
                </w:pPr>
                <w:r>
                  <w:t>14</w:t>
                </w:r>
              </w:p>
              <w:p w:rsidR="00CE0807" w:rsidRDefault="00CE0807">
                <w:pPr>
                  <w:pStyle w:val="RCWSLText"/>
                  <w:jc w:val="right"/>
                </w:pPr>
                <w:r>
                  <w:t>15</w:t>
                </w:r>
              </w:p>
              <w:p w:rsidR="00CE0807" w:rsidRDefault="00CE0807">
                <w:pPr>
                  <w:pStyle w:val="RCWSLText"/>
                  <w:jc w:val="right"/>
                </w:pPr>
                <w:r>
                  <w:t>16</w:t>
                </w:r>
              </w:p>
              <w:p w:rsidR="00CE0807" w:rsidRDefault="00CE0807">
                <w:pPr>
                  <w:pStyle w:val="RCWSLText"/>
                  <w:jc w:val="right"/>
                </w:pPr>
                <w:r>
                  <w:t>17</w:t>
                </w:r>
              </w:p>
              <w:p w:rsidR="00CE0807" w:rsidRDefault="00CE0807">
                <w:pPr>
                  <w:pStyle w:val="RCWSLText"/>
                  <w:jc w:val="right"/>
                </w:pPr>
                <w:r>
                  <w:t>18</w:t>
                </w:r>
              </w:p>
              <w:p w:rsidR="00CE0807" w:rsidRDefault="00CE0807">
                <w:pPr>
                  <w:pStyle w:val="RCWSLText"/>
                  <w:jc w:val="right"/>
                </w:pPr>
                <w:r>
                  <w:t>19</w:t>
                </w:r>
              </w:p>
              <w:p w:rsidR="00CE0807" w:rsidRDefault="00CE0807">
                <w:pPr>
                  <w:pStyle w:val="RCWSLText"/>
                  <w:jc w:val="right"/>
                </w:pPr>
                <w:r>
                  <w:t>20</w:t>
                </w:r>
              </w:p>
              <w:p w:rsidR="00CE0807" w:rsidRDefault="00CE0807">
                <w:pPr>
                  <w:pStyle w:val="RCWSLText"/>
                  <w:jc w:val="right"/>
                </w:pPr>
                <w:r>
                  <w:t>21</w:t>
                </w:r>
              </w:p>
              <w:p w:rsidR="00CE0807" w:rsidRDefault="00CE0807">
                <w:pPr>
                  <w:pStyle w:val="RCWSLText"/>
                  <w:jc w:val="right"/>
                </w:pPr>
                <w:r>
                  <w:t>22</w:t>
                </w:r>
              </w:p>
              <w:p w:rsidR="00CE0807" w:rsidRDefault="00CE0807">
                <w:pPr>
                  <w:pStyle w:val="RCWSLText"/>
                  <w:jc w:val="right"/>
                </w:pPr>
                <w:r>
                  <w:t>23</w:t>
                </w:r>
              </w:p>
              <w:p w:rsidR="00CE0807" w:rsidRDefault="00CE0807">
                <w:pPr>
                  <w:pStyle w:val="RCWSLText"/>
                  <w:jc w:val="right"/>
                </w:pPr>
                <w:r>
                  <w:t>24</w:t>
                </w:r>
              </w:p>
              <w:p w:rsidR="00CE0807" w:rsidRDefault="00CE0807">
                <w:pPr>
                  <w:pStyle w:val="RCWSLText"/>
                  <w:jc w:val="right"/>
                </w:pPr>
                <w:r>
                  <w:t>25</w:t>
                </w:r>
              </w:p>
              <w:p w:rsidR="00CE0807" w:rsidRDefault="00CE0807">
                <w:pPr>
                  <w:pStyle w:val="RCWSLText"/>
                  <w:jc w:val="right"/>
                </w:pPr>
                <w:r>
                  <w:t>26</w:t>
                </w:r>
              </w:p>
              <w:p w:rsidR="00CE0807" w:rsidRDefault="00CE0807">
                <w:pPr>
                  <w:pStyle w:val="RCWSLText"/>
                  <w:jc w:val="right"/>
                </w:pPr>
                <w:r>
                  <w:t>27</w:t>
                </w:r>
              </w:p>
              <w:p w:rsidR="00CE0807" w:rsidRDefault="00CE0807">
                <w:pPr>
                  <w:pStyle w:val="RCWSLText"/>
                  <w:jc w:val="right"/>
                </w:pPr>
                <w:r>
                  <w:t>28</w:t>
                </w:r>
              </w:p>
              <w:p w:rsidR="00CE0807" w:rsidRDefault="00CE0807">
                <w:pPr>
                  <w:pStyle w:val="RCWSLText"/>
                  <w:jc w:val="right"/>
                </w:pPr>
                <w:r>
                  <w:t>29</w:t>
                </w:r>
              </w:p>
              <w:p w:rsidR="00CE0807" w:rsidRDefault="00CE0807">
                <w:pPr>
                  <w:pStyle w:val="RCWSLText"/>
                  <w:jc w:val="right"/>
                </w:pPr>
                <w:r>
                  <w:t>30</w:t>
                </w:r>
              </w:p>
              <w:p w:rsidR="00CE0807" w:rsidRDefault="00CE0807">
                <w:pPr>
                  <w:pStyle w:val="RCWSLText"/>
                  <w:jc w:val="right"/>
                </w:pPr>
                <w:r>
                  <w:t>31</w:t>
                </w:r>
              </w:p>
              <w:p w:rsidR="00CE0807" w:rsidRDefault="00CE0807">
                <w:pPr>
                  <w:pStyle w:val="RCWSLText"/>
                  <w:jc w:val="right"/>
                </w:pPr>
                <w:r>
                  <w:t>32</w:t>
                </w:r>
              </w:p>
              <w:p w:rsidR="00CE0807" w:rsidRDefault="00CE0807">
                <w:pPr>
                  <w:pStyle w:val="RCWSLText"/>
                  <w:jc w:val="right"/>
                </w:pPr>
                <w:r>
                  <w:t>33</w:t>
                </w:r>
              </w:p>
              <w:p w:rsidR="00CE0807" w:rsidRDefault="00CE080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07" w:rsidRDefault="00B8553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E0807" w:rsidRDefault="00CE0807" w:rsidP="00605C39">
                <w:pPr>
                  <w:pStyle w:val="RCWSLText"/>
                  <w:spacing w:before="2888"/>
                  <w:jc w:val="right"/>
                </w:pPr>
                <w:r>
                  <w:t>1</w:t>
                </w:r>
              </w:p>
              <w:p w:rsidR="00CE0807" w:rsidRDefault="00CE0807">
                <w:pPr>
                  <w:pStyle w:val="RCWSLText"/>
                  <w:jc w:val="right"/>
                </w:pPr>
                <w:r>
                  <w:t>2</w:t>
                </w:r>
              </w:p>
              <w:p w:rsidR="00CE0807" w:rsidRDefault="00CE0807">
                <w:pPr>
                  <w:pStyle w:val="RCWSLText"/>
                  <w:jc w:val="right"/>
                </w:pPr>
                <w:r>
                  <w:t>3</w:t>
                </w:r>
              </w:p>
              <w:p w:rsidR="00CE0807" w:rsidRDefault="00CE0807">
                <w:pPr>
                  <w:pStyle w:val="RCWSLText"/>
                  <w:jc w:val="right"/>
                </w:pPr>
                <w:r>
                  <w:t>4</w:t>
                </w:r>
              </w:p>
              <w:p w:rsidR="00CE0807" w:rsidRDefault="00CE0807">
                <w:pPr>
                  <w:pStyle w:val="RCWSLText"/>
                  <w:jc w:val="right"/>
                </w:pPr>
                <w:r>
                  <w:t>5</w:t>
                </w:r>
              </w:p>
              <w:p w:rsidR="00CE0807" w:rsidRDefault="00CE0807">
                <w:pPr>
                  <w:pStyle w:val="RCWSLText"/>
                  <w:jc w:val="right"/>
                </w:pPr>
                <w:r>
                  <w:t>6</w:t>
                </w:r>
              </w:p>
              <w:p w:rsidR="00CE0807" w:rsidRDefault="00CE0807">
                <w:pPr>
                  <w:pStyle w:val="RCWSLText"/>
                  <w:jc w:val="right"/>
                </w:pPr>
                <w:r>
                  <w:t>7</w:t>
                </w:r>
              </w:p>
              <w:p w:rsidR="00CE0807" w:rsidRDefault="00CE0807">
                <w:pPr>
                  <w:pStyle w:val="RCWSLText"/>
                  <w:jc w:val="right"/>
                </w:pPr>
                <w:r>
                  <w:t>8</w:t>
                </w:r>
              </w:p>
              <w:p w:rsidR="00CE0807" w:rsidRDefault="00CE0807">
                <w:pPr>
                  <w:pStyle w:val="RCWSLText"/>
                  <w:jc w:val="right"/>
                </w:pPr>
                <w:r>
                  <w:t>9</w:t>
                </w:r>
              </w:p>
              <w:p w:rsidR="00CE0807" w:rsidRDefault="00CE0807">
                <w:pPr>
                  <w:pStyle w:val="RCWSLText"/>
                  <w:jc w:val="right"/>
                </w:pPr>
                <w:r>
                  <w:t>10</w:t>
                </w:r>
              </w:p>
              <w:p w:rsidR="00CE0807" w:rsidRDefault="00CE0807">
                <w:pPr>
                  <w:pStyle w:val="RCWSLText"/>
                  <w:jc w:val="right"/>
                </w:pPr>
                <w:r>
                  <w:t>11</w:t>
                </w:r>
              </w:p>
              <w:p w:rsidR="00CE0807" w:rsidRDefault="00CE0807">
                <w:pPr>
                  <w:pStyle w:val="RCWSLText"/>
                  <w:jc w:val="right"/>
                </w:pPr>
                <w:r>
                  <w:t>12</w:t>
                </w:r>
              </w:p>
              <w:p w:rsidR="00CE0807" w:rsidRDefault="00CE0807">
                <w:pPr>
                  <w:pStyle w:val="RCWSLText"/>
                  <w:jc w:val="right"/>
                </w:pPr>
                <w:r>
                  <w:t>13</w:t>
                </w:r>
              </w:p>
              <w:p w:rsidR="00CE0807" w:rsidRDefault="00CE0807">
                <w:pPr>
                  <w:pStyle w:val="RCWSLText"/>
                  <w:jc w:val="right"/>
                </w:pPr>
                <w:r>
                  <w:t>14</w:t>
                </w:r>
              </w:p>
              <w:p w:rsidR="00CE0807" w:rsidRDefault="00CE0807">
                <w:pPr>
                  <w:pStyle w:val="RCWSLText"/>
                  <w:jc w:val="right"/>
                </w:pPr>
                <w:r>
                  <w:t>15</w:t>
                </w:r>
              </w:p>
              <w:p w:rsidR="00CE0807" w:rsidRDefault="00CE0807">
                <w:pPr>
                  <w:pStyle w:val="RCWSLText"/>
                  <w:jc w:val="right"/>
                </w:pPr>
                <w:r>
                  <w:t>16</w:t>
                </w:r>
              </w:p>
              <w:p w:rsidR="00CE0807" w:rsidRDefault="00CE0807">
                <w:pPr>
                  <w:pStyle w:val="RCWSLText"/>
                  <w:jc w:val="right"/>
                </w:pPr>
                <w:r>
                  <w:t>17</w:t>
                </w:r>
              </w:p>
              <w:p w:rsidR="00CE0807" w:rsidRDefault="00CE0807">
                <w:pPr>
                  <w:pStyle w:val="RCWSLText"/>
                  <w:jc w:val="right"/>
                </w:pPr>
                <w:r>
                  <w:t>18</w:t>
                </w:r>
              </w:p>
              <w:p w:rsidR="00CE0807" w:rsidRDefault="00CE0807">
                <w:pPr>
                  <w:pStyle w:val="RCWSLText"/>
                  <w:jc w:val="right"/>
                </w:pPr>
                <w:r>
                  <w:t>19</w:t>
                </w:r>
              </w:p>
              <w:p w:rsidR="00CE0807" w:rsidRDefault="00CE0807">
                <w:pPr>
                  <w:pStyle w:val="RCWSLText"/>
                  <w:jc w:val="right"/>
                </w:pPr>
                <w:r>
                  <w:t>20</w:t>
                </w:r>
              </w:p>
              <w:p w:rsidR="00CE0807" w:rsidRDefault="00CE0807">
                <w:pPr>
                  <w:pStyle w:val="RCWSLText"/>
                  <w:jc w:val="right"/>
                </w:pPr>
                <w:r>
                  <w:t>21</w:t>
                </w:r>
              </w:p>
              <w:p w:rsidR="00CE0807" w:rsidRDefault="00CE0807">
                <w:pPr>
                  <w:pStyle w:val="RCWSLText"/>
                  <w:jc w:val="right"/>
                </w:pPr>
                <w:r>
                  <w:t>22</w:t>
                </w:r>
              </w:p>
              <w:p w:rsidR="00CE0807" w:rsidRDefault="00CE0807">
                <w:pPr>
                  <w:pStyle w:val="RCWSLText"/>
                  <w:jc w:val="right"/>
                </w:pPr>
                <w:r>
                  <w:t>23</w:t>
                </w:r>
              </w:p>
              <w:p w:rsidR="00CE0807" w:rsidRDefault="00CE0807">
                <w:pPr>
                  <w:pStyle w:val="RCWSLText"/>
                  <w:jc w:val="right"/>
                </w:pPr>
                <w:r>
                  <w:t>24</w:t>
                </w:r>
              </w:p>
              <w:p w:rsidR="00CE0807" w:rsidRDefault="00CE0807" w:rsidP="00060D21">
                <w:pPr>
                  <w:pStyle w:val="RCWSLText"/>
                  <w:jc w:val="right"/>
                </w:pPr>
                <w:r>
                  <w:t>25</w:t>
                </w:r>
              </w:p>
              <w:p w:rsidR="00CE0807" w:rsidRDefault="00CE0807" w:rsidP="00060D21">
                <w:pPr>
                  <w:pStyle w:val="RCWSLText"/>
                  <w:jc w:val="right"/>
                </w:pPr>
                <w:r>
                  <w:t>26</w:t>
                </w:r>
              </w:p>
              <w:p w:rsidR="00CE0807" w:rsidRDefault="00CE080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38C6"/>
    <w:rsid w:val="00106544"/>
    <w:rsid w:val="00124BA1"/>
    <w:rsid w:val="00146AAF"/>
    <w:rsid w:val="001A775A"/>
    <w:rsid w:val="001B4E53"/>
    <w:rsid w:val="001C1B27"/>
    <w:rsid w:val="001E6675"/>
    <w:rsid w:val="00217E8A"/>
    <w:rsid w:val="00281CBD"/>
    <w:rsid w:val="00301E85"/>
    <w:rsid w:val="00316CD9"/>
    <w:rsid w:val="003E2FC6"/>
    <w:rsid w:val="00492DDC"/>
    <w:rsid w:val="004C6615"/>
    <w:rsid w:val="00523C5A"/>
    <w:rsid w:val="00596AB7"/>
    <w:rsid w:val="005E69C3"/>
    <w:rsid w:val="00605C39"/>
    <w:rsid w:val="00611CBF"/>
    <w:rsid w:val="006841E6"/>
    <w:rsid w:val="006859DF"/>
    <w:rsid w:val="006F7027"/>
    <w:rsid w:val="0072335D"/>
    <w:rsid w:val="0072541D"/>
    <w:rsid w:val="007769AF"/>
    <w:rsid w:val="007D1589"/>
    <w:rsid w:val="007D35D4"/>
    <w:rsid w:val="00846034"/>
    <w:rsid w:val="008C7E6E"/>
    <w:rsid w:val="00923331"/>
    <w:rsid w:val="00931B84"/>
    <w:rsid w:val="0096303F"/>
    <w:rsid w:val="00972869"/>
    <w:rsid w:val="00984CD1"/>
    <w:rsid w:val="009C5D77"/>
    <w:rsid w:val="009F23A9"/>
    <w:rsid w:val="00A01F29"/>
    <w:rsid w:val="00A17B5B"/>
    <w:rsid w:val="00A4729B"/>
    <w:rsid w:val="00A93D4A"/>
    <w:rsid w:val="00AB682C"/>
    <w:rsid w:val="00AC7894"/>
    <w:rsid w:val="00AD2D0A"/>
    <w:rsid w:val="00B31D1C"/>
    <w:rsid w:val="00B41494"/>
    <w:rsid w:val="00B518D0"/>
    <w:rsid w:val="00B73E0A"/>
    <w:rsid w:val="00B85539"/>
    <w:rsid w:val="00B961E0"/>
    <w:rsid w:val="00BC4B73"/>
    <w:rsid w:val="00BF44DF"/>
    <w:rsid w:val="00C61A83"/>
    <w:rsid w:val="00C8108C"/>
    <w:rsid w:val="00CE0807"/>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2</Pages>
  <Words>292</Words>
  <Characters>1441</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5748-S.E AMH WILC CALL 175</vt:lpstr>
    </vt:vector>
  </TitlesOfParts>
  <Company>Washington State Legislature</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5748-S.E AMH WILC CALL 175</dc:title>
  <dc:creator>Jason Callahan</dc:creator>
  <cp:lastModifiedBy>Jason Callahan</cp:lastModifiedBy>
  <cp:revision>7</cp:revision>
  <cp:lastPrinted>2011-04-07T17:56:00Z</cp:lastPrinted>
  <dcterms:created xsi:type="dcterms:W3CDTF">2011-04-07T17:30:00Z</dcterms:created>
  <dcterms:modified xsi:type="dcterms:W3CDTF">2011-04-07T17:56:00Z</dcterms:modified>
</cp:coreProperties>
</file>