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F332A" w:rsidP="0072541D">
          <w:pPr>
            <w:pStyle w:val="AmendDocName"/>
          </w:pPr>
          <w:customXml w:element="BillDocName">
            <w:r>
              <w:t xml:space="preserve">5068-S.E</w:t>
            </w:r>
          </w:customXml>
          <w:customXml w:element="AmendType">
            <w:r>
              <w:t xml:space="preserve"> AMH</w:t>
            </w:r>
          </w:customXml>
          <w:customXml w:element="SponsorAcronym">
            <w:r>
              <w:t xml:space="preserve"> COND</w:t>
            </w:r>
          </w:customXml>
          <w:customXml w:element="DrafterAcronym">
            <w:r>
              <w:t xml:space="preserve"> ELGE</w:t>
            </w:r>
          </w:customXml>
          <w:customXml w:element="DraftNumber">
            <w:r>
              <w:t xml:space="preserve"> 141</w:t>
            </w:r>
          </w:customXml>
        </w:p>
      </w:customXml>
      <w:customXml w:element="Heading">
        <w:p w:rsidR="00DF5D0E" w:rsidRDefault="000F332A">
          <w:customXml w:element="ReferenceNumber">
            <w:r w:rsidR="0018465A">
              <w:rPr>
                <w:b/>
                <w:u w:val="single"/>
              </w:rPr>
              <w:t>ESSB 5068</w:t>
            </w:r>
            <w:r w:rsidR="00DE256E">
              <w:t xml:space="preserve"> - </w:t>
            </w:r>
          </w:customXml>
          <w:customXml w:element="Floor">
            <w:r w:rsidR="0018465A">
              <w:t>H AMD</w:t>
            </w:r>
          </w:customXml>
          <w:customXml w:element="AmendNumber">
            <w:r>
              <w:rPr>
                <w:b/>
              </w:rPr>
              <w:t xml:space="preserve"> 503</w:t>
            </w:r>
          </w:customXml>
        </w:p>
        <w:p w:rsidR="00DF5D0E" w:rsidRDefault="000F332A" w:rsidP="00605C39">
          <w:pPr>
            <w:ind w:firstLine="576"/>
          </w:pPr>
          <w:customXml w:element="Sponsors">
            <w:r>
              <w:t xml:space="preserve">By Representative Condotta</w:t>
            </w:r>
          </w:customXml>
        </w:p>
        <w:p w:rsidR="00DF5D0E" w:rsidRDefault="000F332A" w:rsidP="00846034">
          <w:pPr>
            <w:spacing w:line="408" w:lineRule="exact"/>
            <w:jc w:val="right"/>
            <w:rPr>
              <w:b/>
              <w:bCs/>
            </w:rPr>
          </w:pPr>
          <w:customXml w:element="FloorAction"/>
        </w:p>
      </w:customXml>
      <w:customXml w:element="Page">
        <w:permStart w:id="0" w:edGrp="everyone" w:displacedByCustomXml="prev"/>
        <w:p w:rsidR="004D3843" w:rsidRDefault="000F332A" w:rsidP="00C8108C">
          <w:pPr>
            <w:pStyle w:val="Page"/>
            <w:rPr>
              <w:u w:val="single"/>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8465A">
            <w:t xml:space="preserve">On page </w:t>
          </w:r>
          <w:r w:rsidR="00C136E8">
            <w:t>5,</w:t>
          </w:r>
          <w:r w:rsidR="004D3843">
            <w:t xml:space="preserve"> line 1, after "</w:t>
          </w:r>
          <w:r w:rsidR="004D3843" w:rsidRPr="004D3843">
            <w:rPr>
              <w:u w:val="single"/>
            </w:rPr>
            <w:t>(6)</w:t>
          </w:r>
          <w:r w:rsidR="004D3843">
            <w:t>" insert</w:t>
          </w:r>
          <w:r w:rsidR="00C136E8">
            <w:t xml:space="preserve"> "</w:t>
          </w:r>
          <w:r w:rsidR="00C136E8" w:rsidRPr="00C136E8">
            <w:rPr>
              <w:u w:val="single"/>
            </w:rPr>
            <w:t>I</w:t>
          </w:r>
          <w:r w:rsidR="00C136E8">
            <w:rPr>
              <w:u w:val="single"/>
            </w:rPr>
            <w:t>f a final order vacates an underlying violation for which the board denied a stay of abatement and the final order vacating the violation contains a finding of fact that no hazard exists, the department must reimburse the employer for the reasonable costs for implementation of approved abatement plans and timelines, without any offset for any amounts the employer owes the department.</w:t>
          </w:r>
        </w:p>
        <w:p w:rsidR="0018465A" w:rsidRDefault="004D3843" w:rsidP="00C8108C">
          <w:pPr>
            <w:pStyle w:val="Page"/>
            <w:rPr>
              <w:u w:val="single"/>
            </w:rPr>
          </w:pPr>
          <w:r w:rsidRPr="004D3843">
            <w:tab/>
          </w:r>
          <w:r>
            <w:rPr>
              <w:u w:val="single"/>
            </w:rPr>
            <w:t>(7)</w:t>
          </w:r>
          <w:r w:rsidR="00C136E8" w:rsidRPr="00C136E8">
            <w:t>"</w:t>
          </w:r>
        </w:p>
        <w:p w:rsidR="00C136E8" w:rsidRPr="00C136E8" w:rsidRDefault="00C136E8" w:rsidP="00C136E8">
          <w:pPr>
            <w:pStyle w:val="RCWSLText"/>
          </w:pPr>
          <w:r>
            <w:tab/>
          </w:r>
        </w:p>
        <w:p w:rsidR="00DF5D0E" w:rsidRPr="00C8108C" w:rsidRDefault="000F332A" w:rsidP="0018465A">
          <w:pPr>
            <w:pStyle w:val="RCWSLText"/>
            <w:suppressLineNumbers/>
          </w:pPr>
        </w:p>
      </w:customXml>
      <w:permEnd w:id="0" w:displacedByCustomXml="next"/>
      <w:customXml w:element="Effect">
        <w:p w:rsidR="00ED2EEB" w:rsidRDefault="00ED2EEB" w:rsidP="0018465A">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18465A">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18465A">
                <w:pPr>
                  <w:pStyle w:val="Effect"/>
                  <w:suppressLineNumbers/>
                  <w:shd w:val="clear" w:color="auto" w:fill="auto"/>
                  <w:ind w:left="0" w:firstLine="0"/>
                </w:pPr>
                <w:r w:rsidRPr="0096303F">
                  <w:tab/>
                </w:r>
                <w:r w:rsidR="001C1B27" w:rsidRPr="0096303F">
                  <w:rPr>
                    <w:u w:val="single"/>
                  </w:rPr>
                  <w:t>EFFECT:</w:t>
                </w:r>
                <w:r w:rsidR="001C1B27" w:rsidRPr="0096303F">
                  <w:t>  </w:t>
                </w:r>
                <w:r w:rsidR="00C136E8">
                  <w:t>Provides that if a final order vacates an underlying violation for which the Board of Industrial Insurance Appeals denied a stay and there is a finding of fact that no hazard exists, the Department of Labor and Industries (Department) must reimburse the employer for the reasonable costs of implementing approv</w:t>
                </w:r>
                <w:r w:rsidR="00E44BEF">
                  <w:t>ed abatement plans and timeline</w:t>
                </w:r>
                <w:r w:rsidR="00C136E8">
                  <w:t>s, with no offset for amounts the employer owes the Department.</w:t>
                </w:r>
                <w:r w:rsidR="001C1B27" w:rsidRPr="0096303F">
                  <w:t> </w:t>
                </w:r>
              </w:p>
              <w:p w:rsidR="001B4E53" w:rsidRPr="007D1589" w:rsidRDefault="001B4E53" w:rsidP="0018465A">
                <w:pPr>
                  <w:pStyle w:val="ListBullet"/>
                  <w:numPr>
                    <w:ilvl w:val="0"/>
                    <w:numId w:val="0"/>
                  </w:numPr>
                  <w:suppressLineNumbers/>
                </w:pPr>
              </w:p>
            </w:tc>
          </w:tr>
        </w:tbl>
        <w:p w:rsidR="00DF5D0E" w:rsidRDefault="000F332A" w:rsidP="0018465A">
          <w:pPr>
            <w:pStyle w:val="BillEnd"/>
            <w:suppressLineNumbers/>
          </w:pPr>
        </w:p>
        <w:permEnd w:id="1" w:displacedByCustomXml="next"/>
      </w:customXml>
      <w:p w:rsidR="00DF5D0E" w:rsidRDefault="00DE256E" w:rsidP="0018465A">
        <w:pPr>
          <w:pStyle w:val="BillEnd"/>
          <w:suppressLineNumbers/>
        </w:pPr>
        <w:r>
          <w:rPr>
            <w:b/>
          </w:rPr>
          <w:t>--- END ---</w:t>
        </w:r>
      </w:p>
      <w:p w:rsidR="00DF5D0E" w:rsidRDefault="000F332A" w:rsidP="0018465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65A" w:rsidRDefault="0018465A" w:rsidP="00DF5D0E">
      <w:r>
        <w:separator/>
      </w:r>
    </w:p>
  </w:endnote>
  <w:endnote w:type="continuationSeparator" w:id="0">
    <w:p w:rsidR="0018465A" w:rsidRDefault="0018465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69" w:rsidRDefault="003B55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F332A">
    <w:pPr>
      <w:pStyle w:val="AmendDraftFooter"/>
    </w:pPr>
    <w:fldSimple w:instr=" TITLE   \* MERGEFORMAT ">
      <w:r w:rsidR="005456FC">
        <w:t>5068-S.E AMH .... ELGE 141</w:t>
      </w:r>
    </w:fldSimple>
    <w:r w:rsidR="001B4E53">
      <w:tab/>
    </w:r>
    <w:fldSimple w:instr=" PAGE  \* Arabic  \* MERGEFORMAT ">
      <w:r w:rsidR="0018465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F332A">
    <w:pPr>
      <w:pStyle w:val="AmendDraftFooter"/>
    </w:pPr>
    <w:fldSimple w:instr=" TITLE   \* MERGEFORMAT ">
      <w:r w:rsidR="005456FC">
        <w:t>5068-S.E AMH .... ELGE 141</w:t>
      </w:r>
    </w:fldSimple>
    <w:r w:rsidR="001B4E53">
      <w:tab/>
    </w:r>
    <w:fldSimple w:instr=" PAGE  \* Arabic  \* MERGEFORMAT ">
      <w:r w:rsidR="005456F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65A" w:rsidRDefault="0018465A" w:rsidP="00DF5D0E">
      <w:r>
        <w:separator/>
      </w:r>
    </w:p>
  </w:footnote>
  <w:footnote w:type="continuationSeparator" w:id="0">
    <w:p w:rsidR="0018465A" w:rsidRDefault="0018465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69" w:rsidRDefault="003B55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F332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F332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4671E"/>
    <w:rsid w:val="00060D21"/>
    <w:rsid w:val="00096165"/>
    <w:rsid w:val="000C6C82"/>
    <w:rsid w:val="000E603A"/>
    <w:rsid w:val="000F332A"/>
    <w:rsid w:val="00102468"/>
    <w:rsid w:val="00106544"/>
    <w:rsid w:val="00146AAF"/>
    <w:rsid w:val="0017275C"/>
    <w:rsid w:val="0018465A"/>
    <w:rsid w:val="001A775A"/>
    <w:rsid w:val="001B4E53"/>
    <w:rsid w:val="001C1B27"/>
    <w:rsid w:val="001E6675"/>
    <w:rsid w:val="00217E8A"/>
    <w:rsid w:val="00277A63"/>
    <w:rsid w:val="00281CBD"/>
    <w:rsid w:val="00316CD9"/>
    <w:rsid w:val="003B5569"/>
    <w:rsid w:val="003E2FC6"/>
    <w:rsid w:val="00492DDC"/>
    <w:rsid w:val="004C5C0D"/>
    <w:rsid w:val="004C6615"/>
    <w:rsid w:val="004D3843"/>
    <w:rsid w:val="004F06C6"/>
    <w:rsid w:val="00523C5A"/>
    <w:rsid w:val="005456FC"/>
    <w:rsid w:val="005E69C3"/>
    <w:rsid w:val="00605C39"/>
    <w:rsid w:val="006841E6"/>
    <w:rsid w:val="006F7027"/>
    <w:rsid w:val="0072335D"/>
    <w:rsid w:val="007252F6"/>
    <w:rsid w:val="0072541D"/>
    <w:rsid w:val="007769AF"/>
    <w:rsid w:val="007D1589"/>
    <w:rsid w:val="007D35D4"/>
    <w:rsid w:val="00846034"/>
    <w:rsid w:val="008C3B32"/>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136E8"/>
    <w:rsid w:val="00C61A83"/>
    <w:rsid w:val="00C8108C"/>
    <w:rsid w:val="00D40447"/>
    <w:rsid w:val="00D659AC"/>
    <w:rsid w:val="00DA47F3"/>
    <w:rsid w:val="00DE256E"/>
    <w:rsid w:val="00DF5D0E"/>
    <w:rsid w:val="00E1471A"/>
    <w:rsid w:val="00E41CC6"/>
    <w:rsid w:val="00E44BEF"/>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ee_jo\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166</Words>
  <Characters>845</Characters>
  <Application>Microsoft Office Word</Application>
  <DocSecurity>8</DocSecurity>
  <Lines>31</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5068-S.E AMH COND ELGE 141</dc:title>
  <dc:subject/>
  <dc:creator>Joan Elgee</dc:creator>
  <cp:keywords/>
  <dc:description/>
  <cp:lastModifiedBy>Joan Elgee</cp:lastModifiedBy>
  <cp:revision>10</cp:revision>
  <cp:lastPrinted>2011-04-04T20:02:00Z</cp:lastPrinted>
  <dcterms:created xsi:type="dcterms:W3CDTF">2011-04-04T19:47:00Z</dcterms:created>
  <dcterms:modified xsi:type="dcterms:W3CDTF">2011-04-04T20:02:00Z</dcterms:modified>
</cp:coreProperties>
</file>