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9624F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F4B84">
            <w:t>2262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F4B8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F4B84">
            <w:t>KAGI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F4B84">
            <w:t>MERE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F4B84">
            <w:t>337</w:t>
          </w:r>
        </w:sdtContent>
      </w:sdt>
    </w:p>
    <w:p w:rsidR="00DF5D0E" w:rsidP="00B73E0A" w:rsidRDefault="00AA1230">
      <w:pPr>
        <w:pStyle w:val="OfferedBy"/>
        <w:spacing w:after="120"/>
      </w:pPr>
      <w:r>
        <w:tab/>
      </w:r>
      <w:r>
        <w:tab/>
      </w:r>
      <w:r>
        <w:tab/>
      </w:r>
    </w:p>
    <w:p w:rsidR="00DF5D0E" w:rsidRDefault="009624F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F4B84">
            <w:rPr>
              <w:b/>
              <w:u w:val="single"/>
            </w:rPr>
            <w:t>HB 2262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F4B8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F21849">
            <w:rPr>
              <w:b/>
            </w:rPr>
            <w:t xml:space="preserve"> 1361</w:t>
          </w:r>
        </w:sdtContent>
      </w:sdt>
    </w:p>
    <w:p w:rsidR="00DF5D0E" w:rsidP="00605C39" w:rsidRDefault="009624F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F4B84">
            <w:t>By Representative Kagi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F4B84">
          <w:pPr>
            <w:spacing w:line="408" w:lineRule="exact"/>
            <w:jc w:val="right"/>
            <w:rPr>
              <w:b/>
              <w:bCs/>
            </w:rPr>
          </w:pPr>
          <w:r>
            <w:rPr>
              <w:b/>
              <w:bCs/>
            </w:rPr>
            <w:t xml:space="preserve">ADOPTED 03/08/2012</w:t>
          </w:r>
        </w:p>
      </w:sdtContent>
    </w:sdt>
    <w:permStart w:edGrp="everyone" w:id="320998267"/>
    <w:p w:rsidR="008F4B84"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263BB8">
        <w:t>Strike everything after the enacting clause and insert the following:</w:t>
      </w:r>
    </w:p>
    <w:p w:rsidR="00263BB8" w:rsidP="00263BB8" w:rsidRDefault="00263BB8">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74.08A RCW to read as follows:</w:t>
      </w:r>
    </w:p>
    <w:p w:rsidR="00263BB8" w:rsidP="00263BB8" w:rsidRDefault="00263BB8">
      <w:pPr>
        <w:pStyle w:val="RCWSLText"/>
      </w:pPr>
      <w:r>
        <w:tab/>
        <w:t>The department of social and health services shall operate the Washington WorkFirst program authorized under RCW 74.08A.210 through 74.08A.330, 43.330.145, 43.215.545, and 74.25.040, and chapter 74.12 RCW within the following constraints:</w:t>
      </w:r>
    </w:p>
    <w:p w:rsidR="00263BB8" w:rsidP="00263BB8" w:rsidRDefault="00263BB8">
      <w:pPr>
        <w:pStyle w:val="RCWSLText"/>
      </w:pPr>
      <w:r>
        <w:tab/>
        <w:t>(1) The program shall be operated within amounts appropriated by the legislature and consistent with policy established  by the legislature and the legislative-executive WorkFirst oversight task force as provided in RCW 74.08A.260 to achieve self-sufficiency through work and the following  additional outcomes:</w:t>
      </w:r>
    </w:p>
    <w:p w:rsidR="00263BB8" w:rsidP="00263BB8" w:rsidRDefault="00263BB8">
      <w:pPr>
        <w:pStyle w:val="RCWSLText"/>
      </w:pPr>
      <w:r>
        <w:tab/>
        <w:t>(a) Recipients’ economic status is improving through wage progression, job retention, and educational advancement;</w:t>
      </w:r>
    </w:p>
    <w:p w:rsidR="00263BB8" w:rsidP="00263BB8" w:rsidRDefault="00263BB8">
      <w:pPr>
        <w:pStyle w:val="RCWSLText"/>
      </w:pPr>
      <w:r>
        <w:tab/>
        <w:t>(b) Recipients’ status regarding housing stability, medical and behavioral health and job readiness is improving;</w:t>
      </w:r>
    </w:p>
    <w:p w:rsidR="00263BB8" w:rsidP="00263BB8" w:rsidRDefault="00263BB8">
      <w:pPr>
        <w:pStyle w:val="RCWSLText"/>
      </w:pPr>
      <w:r>
        <w:tab/>
        <w:t>(c) The well-being of children whose caretaker is receiving benefits on their behalf is improving with respect to child welfare and educational achievement.</w:t>
      </w:r>
    </w:p>
    <w:p w:rsidR="00263BB8" w:rsidP="00263BB8" w:rsidRDefault="00263BB8">
      <w:pPr>
        <w:pStyle w:val="RCWSLText"/>
      </w:pPr>
      <w:r>
        <w:tab/>
        <w:t xml:space="preserve">(2) (a) </w:t>
      </w:r>
      <w:r w:rsidRPr="00EF4E84">
        <w:t xml:space="preserve">The department shall create a  budget structure that allows for more transparent tracking of </w:t>
      </w:r>
      <w:r>
        <w:t>program spending</w:t>
      </w:r>
      <w:r w:rsidRPr="00EF4E84">
        <w:t xml:space="preserve">. The budget structure shall </w:t>
      </w:r>
      <w:r>
        <w:t xml:space="preserve">outline spending </w:t>
      </w:r>
      <w:r w:rsidRPr="00EF4E84">
        <w:t xml:space="preserve">for the following: </w:t>
      </w:r>
      <w:r w:rsidR="00FD6C19">
        <w:t>T</w:t>
      </w:r>
      <w:r>
        <w:t xml:space="preserve">emporary assistance for needy family </w:t>
      </w:r>
      <w:r w:rsidRPr="00EF4E84">
        <w:t xml:space="preserve">grants, </w:t>
      </w:r>
      <w:r>
        <w:t xml:space="preserve">working connections </w:t>
      </w:r>
      <w:r w:rsidRPr="00EF4E84">
        <w:t xml:space="preserve">child care, WorkFirst activities and administration of the program. </w:t>
      </w:r>
    </w:p>
    <w:p w:rsidR="00263BB8" w:rsidP="00263BB8" w:rsidRDefault="00263BB8">
      <w:pPr>
        <w:pStyle w:val="RCWSLText"/>
      </w:pPr>
      <w:r>
        <w:lastRenderedPageBreak/>
        <w:tab/>
        <w:t>(b) Each biennium, the department shall establish  a biennial spending plan, using the budget</w:t>
      </w:r>
      <w:r w:rsidR="00FD6C19">
        <w:t xml:space="preserve"> structure created in</w:t>
      </w:r>
      <w:r>
        <w:t xml:space="preserve"> (a)</w:t>
      </w:r>
      <w:r w:rsidR="00FD6C19">
        <w:t xml:space="preserve"> of this subsection</w:t>
      </w:r>
      <w:r>
        <w:t xml:space="preserve">, for this program and submit the plan to the legislative fiscal committees and the legislative-executive WorkFirst oversight task force no later than July 1st of every odd numbered year, beginning on July 1, 2013. The department shall update the legislative fiscal committees and the task force on the spending plan if modifications are made to the plan previously submitted to the legislature and the task force for that biennium.  </w:t>
      </w:r>
    </w:p>
    <w:p w:rsidR="00263BB8" w:rsidP="00263BB8" w:rsidRDefault="00263BB8">
      <w:pPr>
        <w:pStyle w:val="RCWSLText"/>
      </w:pPr>
      <w:r>
        <w:tab/>
        <w:t>(c) The department also shall provide expenditure reports to the fiscal committees of the legislature and the legislative-executive WorkFirst oversight task fo</w:t>
      </w:r>
      <w:r w:rsidR="00FD6C19">
        <w:t xml:space="preserve">rce beginning September 1, 2012, </w:t>
      </w:r>
      <w:r>
        <w:t>and on a quarterly basis thereafter. If the department determines, based upon quarterly expenditure reports, that expenditures will exceed funding at the end of the fiscal year, the department shall take those actions necessary to ensure that services provided under this chapter  are available only to the extent of and consistent with  appropriations in the operating budget and policy established by the legislature  following notif</w:t>
      </w:r>
      <w:r w:rsidR="00FD6C19">
        <w:t>ication provided in (b) of this subsection</w:t>
      </w:r>
      <w:r>
        <w:t xml:space="preserve">. </w:t>
      </w:r>
    </w:p>
    <w:p w:rsidR="00263BB8" w:rsidP="00263BB8" w:rsidRDefault="00263BB8">
      <w:pPr>
        <w:pStyle w:val="RCWSLText"/>
      </w:pPr>
      <w:r>
        <w:tab/>
        <w:t xml:space="preserve">(3) No more than fifteen percent of the temporary assistance for needy families block grant, the federal child care funds and qualifying state expenditures may be spent for administrative purposes. For purposes of this subsection, "administrative purposes" does not include expenditures for information technology and computerization needed for tracking and monitoring required by P.L. 104-193. </w:t>
      </w:r>
    </w:p>
    <w:p w:rsidR="00263BB8" w:rsidP="00263BB8" w:rsidRDefault="00263BB8">
      <w:pPr>
        <w:pStyle w:val="RCWSLText"/>
      </w:pPr>
      <w:r>
        <w:tab/>
        <w:t xml:space="preserve">(4) The department shall expend funds appropriated for work activities, as defined in RCW 74.08A.250, or for other services provided to WorkFirst recipients, as authorized under RCW 74.08A.290. </w:t>
      </w:r>
    </w:p>
    <w:p w:rsidRPr="00673967" w:rsidR="00263BB8" w:rsidP="00263BB8" w:rsidRDefault="00263BB8">
      <w:pPr>
        <w:pStyle w:val="RCWSLText"/>
      </w:pPr>
      <w:r>
        <w:tab/>
        <w:t xml:space="preserve">  </w:t>
      </w:r>
    </w:p>
    <w:p w:rsidR="00263BB8" w:rsidP="00263BB8" w:rsidRDefault="00263BB8">
      <w:pPr>
        <w:pStyle w:val="RCWSLText"/>
      </w:pPr>
      <w:r w:rsidRPr="00EF4E84">
        <w:tab/>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RCW 74.0A.340 (Funding restrictions) and 2009 c 564 s 953</w:t>
      </w:r>
      <w:r w:rsidR="00F96504">
        <w:t xml:space="preserve">, </w:t>
      </w:r>
      <w:r w:rsidR="00F96504">
        <w:rPr>
          <w:spacing w:val="0"/>
        </w:rPr>
        <w:t xml:space="preserve">2008 c 329 s 922; 2007 c 522 s 957; 2006 c 265 s 209; 1997 c 58 s </w:t>
      </w:r>
      <w:r w:rsidRPr="00F96504" w:rsidR="00F96504">
        <w:rPr>
          <w:spacing w:val="0"/>
        </w:rPr>
        <w:t>321</w:t>
      </w:r>
      <w:r w:rsidR="00F96504">
        <w:rPr>
          <w:sz w:val="20"/>
          <w:szCs w:val="20"/>
        </w:rPr>
        <w:t xml:space="preserve"> </w:t>
      </w:r>
      <w:r w:rsidR="00F96504">
        <w:t>are each repealed</w:t>
      </w:r>
      <w:r>
        <w:t>.</w:t>
      </w:r>
    </w:p>
    <w:p w:rsidR="00263BB8" w:rsidP="00263BB8" w:rsidRDefault="00263BB8">
      <w:pPr>
        <w:pStyle w:val="BegSec-Amd"/>
      </w:pPr>
      <w:r>
        <w:rPr>
          <w:b/>
        </w:rPr>
        <w:lastRenderedPageBreak/>
        <w:t xml:space="preserve">Sec. </w:t>
      </w:r>
      <w:r>
        <w:rPr>
          <w:b/>
        </w:rPr>
        <w:fldChar w:fldCharType="begin"/>
      </w:r>
      <w:r>
        <w:rPr>
          <w:b/>
        </w:rPr>
        <w:instrText xml:space="preserve"> LISTNUM  LegalDefault  </w:instrText>
      </w:r>
      <w:r>
        <w:rPr>
          <w:b/>
        </w:rPr>
        <w:fldChar w:fldCharType="end"/>
      </w:r>
      <w:r>
        <w:rPr>
          <w:b/>
        </w:rPr>
        <w:t xml:space="preserve">  </w:t>
      </w:r>
      <w:r>
        <w:t>RCW 43.88C.010 and 2011 c 304 s 2 are each amended to read as follows:</w:t>
      </w:r>
    </w:p>
    <w:p w:rsidR="00263BB8" w:rsidP="00263BB8" w:rsidRDefault="00263BB8">
      <w:pPr>
        <w:pStyle w:val="RCWSLText"/>
      </w:pPr>
      <w:r>
        <w:tab/>
        <w:t>(1)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rsidR="00263BB8" w:rsidP="00263BB8" w:rsidRDefault="00263BB8">
      <w:pPr>
        <w:pStyle w:val="RCWSLText"/>
      </w:pPr>
      <w:r>
        <w:tab/>
        <w:t>(2) The council shall employ a caseload forecast supervisor to supervise the preparation of all caseload forecasts.  As used in this chapter, "supervisor" means the caseload forecast supervisor.</w:t>
      </w:r>
    </w:p>
    <w:p w:rsidR="00263BB8" w:rsidP="00263BB8" w:rsidRDefault="00263BB8">
      <w:pPr>
        <w:pStyle w:val="RCWSLText"/>
      </w:pPr>
      <w:r>
        <w:tab/>
        <w:t>(3)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rsidR="00263BB8" w:rsidP="00263BB8" w:rsidRDefault="00263BB8">
      <w:pPr>
        <w:pStyle w:val="RCWSLText"/>
      </w:pPr>
      <w:r>
        <w:tab/>
        <w:t>(4)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rsidR="00263BB8" w:rsidP="00263BB8" w:rsidRDefault="00263BB8">
      <w:pPr>
        <w:pStyle w:val="RCWSLText"/>
      </w:pPr>
      <w:r>
        <w:tab/>
        <w:t>(5) A councilmember who does not cast an affirmative vote for approval of the official caseload forecast may request, and the supervisor shall provide, an alternative forecast based on assumptions specified by the member.</w:t>
      </w:r>
    </w:p>
    <w:p w:rsidR="00263BB8" w:rsidP="00263BB8" w:rsidRDefault="00263BB8">
      <w:pPr>
        <w:pStyle w:val="RCWSLText"/>
      </w:pPr>
      <w:r>
        <w:tab/>
        <w:t>(6)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rsidR="00263BB8" w:rsidP="00263BB8" w:rsidRDefault="00263BB8">
      <w:pPr>
        <w:pStyle w:val="RCWSLText"/>
      </w:pPr>
      <w:r>
        <w:tab/>
        <w:t>(7) "Caseload," as used in this chapter, means:</w:t>
      </w:r>
    </w:p>
    <w:p w:rsidR="00263BB8" w:rsidP="00263BB8" w:rsidRDefault="00263BB8">
      <w:pPr>
        <w:pStyle w:val="RCWSLText"/>
      </w:pPr>
      <w:r>
        <w:tab/>
        <w:t>(a)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rsidR="00263BB8" w:rsidP="00263BB8" w:rsidRDefault="00263BB8">
      <w:pPr>
        <w:pStyle w:val="RCWSLText"/>
      </w:pPr>
      <w:r>
        <w:tab/>
        <w:t>(b) The number of students who are eligible for the Washington college bound scholarship program and are expected to attend an institution of higher education as defined in RCW 28B.92.030.</w:t>
      </w:r>
    </w:p>
    <w:p w:rsidRPr="00D319F7" w:rsidR="00263BB8" w:rsidP="00263BB8" w:rsidRDefault="00263BB8">
      <w:pPr>
        <w:pStyle w:val="RCWSLText"/>
        <w:rPr>
          <w:u w:val="single"/>
        </w:rPr>
      </w:pPr>
      <w:r>
        <w:tab/>
        <w:t xml:space="preserve">(8) </w:t>
      </w:r>
      <w:r>
        <w:rPr>
          <w:u w:val="single"/>
        </w:rPr>
        <w:t>The caseload forecast council shall forecast the temporary assistance for needy families and the working connections child care programs as a courtesy.</w:t>
      </w:r>
    </w:p>
    <w:p w:rsidR="00263BB8" w:rsidP="00263BB8" w:rsidRDefault="00263BB8">
      <w:pPr>
        <w:pStyle w:val="RCWSLText"/>
      </w:pPr>
      <w:r>
        <w:tab/>
      </w:r>
      <w:r>
        <w:rPr>
          <w:u w:val="single"/>
        </w:rPr>
        <w:t>(9)</w:t>
      </w:r>
      <w:r>
        <w:t xml:space="preserve"> Unless the context clearly requires otherwise, the definitions provided in RCW 43.88.020 apply to this chapter.</w:t>
      </w:r>
    </w:p>
    <w:p w:rsidR="00263BB8" w:rsidP="00263BB8" w:rsidRDefault="00263BB8">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This act takes effect July 1, 2012.</w:t>
      </w:r>
      <w:r w:rsidR="00D113A4">
        <w:t>"</w:t>
      </w:r>
    </w:p>
    <w:p w:rsidR="00D113A4" w:rsidP="00D113A4" w:rsidRDefault="00D113A4">
      <w:pPr>
        <w:pStyle w:val="RCWSLText"/>
      </w:pPr>
    </w:p>
    <w:p w:rsidRPr="00D113A4" w:rsidR="00D113A4" w:rsidP="00D113A4" w:rsidRDefault="00D113A4">
      <w:pPr>
        <w:pStyle w:val="RCWSLText"/>
      </w:pPr>
      <w:r>
        <w:tab/>
        <w:t>Correct the title.</w:t>
      </w:r>
    </w:p>
    <w:p w:rsidR="00DF5D0E" w:rsidP="008F4B84" w:rsidRDefault="00DF5D0E">
      <w:pPr>
        <w:suppressLineNumbers/>
        <w:rPr>
          <w:spacing w:val="-3"/>
        </w:rPr>
      </w:pPr>
    </w:p>
    <w:p w:rsidRPr="008F4B84" w:rsidR="00D113A4" w:rsidP="008F4B84" w:rsidRDefault="00D113A4">
      <w:pPr>
        <w:suppressLineNumbers/>
        <w:rPr>
          <w:spacing w:val="-3"/>
        </w:rPr>
      </w:pPr>
    </w:p>
    <w:permEnd w:id="320998267"/>
    <w:p w:rsidR="00ED2EEB" w:rsidP="008F4B8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7113129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F4B84" w:rsidRDefault="00D659AC">
                <w:pPr>
                  <w:pStyle w:val="Effect"/>
                  <w:suppressLineNumbers/>
                  <w:shd w:val="clear" w:color="auto" w:fill="auto"/>
                  <w:ind w:left="0" w:firstLine="0"/>
                </w:pPr>
              </w:p>
            </w:tc>
            <w:tc>
              <w:tcPr>
                <w:tcW w:w="9874" w:type="dxa"/>
                <w:shd w:val="clear" w:color="auto" w:fill="FFFFFF" w:themeFill="background1"/>
              </w:tcPr>
              <w:p w:rsidR="00F96504" w:rsidP="008F4B8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96504">
                  <w:t>(1) Repeals RCW 74.08A.340 regarding the operation of the WorkFirst program by the Department of Social and Health Services (DSHS).</w:t>
                </w:r>
              </w:p>
              <w:p w:rsidR="00F96504" w:rsidP="008F4B84" w:rsidRDefault="00F96504">
                <w:pPr>
                  <w:pStyle w:val="Effect"/>
                  <w:suppressLineNumbers/>
                  <w:shd w:val="clear" w:color="auto" w:fill="auto"/>
                  <w:ind w:left="0" w:firstLine="0"/>
                </w:pPr>
              </w:p>
              <w:p w:rsidR="00F96504" w:rsidP="00F96504" w:rsidRDefault="00F96504">
                <w:pPr>
                  <w:pStyle w:val="Effect"/>
                  <w:suppressLineNumbers/>
                  <w:shd w:val="clear" w:color="auto" w:fill="auto"/>
                  <w:ind w:left="0" w:firstLine="0"/>
                </w:pPr>
                <w:r>
                  <w:t>(2) Adds a new section to Chapter 74.08A RCW regarding funding for the WorkFirst program.</w:t>
                </w:r>
              </w:p>
              <w:p w:rsidR="00F96504" w:rsidP="00F96504" w:rsidRDefault="00F96504">
                <w:pPr>
                  <w:pStyle w:val="Effect"/>
                  <w:suppressLineNumbers/>
                  <w:shd w:val="clear" w:color="auto" w:fill="auto"/>
                  <w:ind w:left="0" w:firstLine="0"/>
                </w:pPr>
              </w:p>
              <w:p w:rsidR="00F96504" w:rsidP="00F96504" w:rsidRDefault="00F96504">
                <w:pPr>
                  <w:pStyle w:val="Effect"/>
                  <w:suppressLineNumbers/>
                  <w:shd w:val="clear" w:color="auto" w:fill="auto"/>
                  <w:ind w:left="0" w:firstLine="0"/>
                </w:pPr>
                <w:r>
                  <w:t>(3) Requires that the WorkFirst program be operated within amounts appropriated by the Legislature and consisted with policy established by the Legislature and the Legislative-Executive WorkFirst Oversight Task Force to achieve outcomes including improving a recipients economic status, housing stability, medical and behavioral health, job retention, educational advancement; and the well-being of children in the recipient</w:t>
                </w:r>
                <w:r w:rsidR="00C8709C">
                  <w:t>'</w:t>
                </w:r>
                <w:r>
                  <w:t>s care.</w:t>
                </w:r>
              </w:p>
              <w:p w:rsidR="00F96504" w:rsidP="00F96504" w:rsidRDefault="00F96504">
                <w:pPr>
                  <w:pStyle w:val="Effect"/>
                  <w:suppressLineNumbers/>
                  <w:shd w:val="clear" w:color="auto" w:fill="auto"/>
                  <w:ind w:left="0" w:firstLine="0"/>
                </w:pPr>
              </w:p>
              <w:p w:rsidR="00F96504" w:rsidP="00F96504" w:rsidRDefault="00F96504">
                <w:pPr>
                  <w:pStyle w:val="Effect"/>
                  <w:suppressLineNumbers/>
                  <w:shd w:val="clear" w:color="auto" w:fill="auto"/>
                  <w:ind w:left="0" w:firstLine="0"/>
                </w:pPr>
                <w:r>
                  <w:t xml:space="preserve">(4) </w:t>
                </w:r>
                <w:r w:rsidR="00C8709C">
                  <w:t>Requires the DSHS to create a budget structure, including a biennial spending plan, to allow for transparent tracking of program spending for the Temporary Assistance for Needy Family (TANF) grants, the Working Connections Child Care program, WorkFirst activities, and the administration of the WorkFirst program.</w:t>
                </w:r>
              </w:p>
              <w:p w:rsidR="00C8709C" w:rsidP="00F96504" w:rsidRDefault="00C8709C">
                <w:pPr>
                  <w:pStyle w:val="Effect"/>
                  <w:suppressLineNumbers/>
                  <w:shd w:val="clear" w:color="auto" w:fill="auto"/>
                  <w:ind w:left="0" w:firstLine="0"/>
                </w:pPr>
              </w:p>
              <w:p w:rsidR="00C8709C" w:rsidP="00F96504" w:rsidRDefault="00C8709C">
                <w:pPr>
                  <w:pStyle w:val="Effect"/>
                  <w:suppressLineNumbers/>
                  <w:shd w:val="clear" w:color="auto" w:fill="auto"/>
                  <w:ind w:left="0" w:firstLine="0"/>
                </w:pPr>
                <w:r>
                  <w:t>(5) Requires the DSHS to provide expenditure reports to legislative fiscal committees and the Legislative-Executive WorkFirst Oversight Task Force beginning September 1, 2012, and on a quarterly basis thereafter.</w:t>
                </w:r>
              </w:p>
              <w:p w:rsidR="00C8709C" w:rsidP="00F96504" w:rsidRDefault="00C8709C">
                <w:pPr>
                  <w:pStyle w:val="Effect"/>
                  <w:suppressLineNumbers/>
                  <w:shd w:val="clear" w:color="auto" w:fill="auto"/>
                  <w:ind w:left="0" w:firstLine="0"/>
                </w:pPr>
              </w:p>
              <w:p w:rsidR="00C8709C" w:rsidP="00F96504" w:rsidRDefault="00C8709C">
                <w:pPr>
                  <w:pStyle w:val="Effect"/>
                  <w:suppressLineNumbers/>
                  <w:shd w:val="clear" w:color="auto" w:fill="auto"/>
                  <w:ind w:left="0" w:firstLine="0"/>
                </w:pPr>
                <w:r>
                  <w:t>(6) Requires that spending for administrative purposes, which does not include information technology and computerization for tracking and monitoring required by federal law, must not exceed 15 percent of the TANF block grant, the federal child care funds, and qualifying state expenditures.</w:t>
                </w:r>
              </w:p>
              <w:p w:rsidR="00F96504" w:rsidP="00F96504" w:rsidRDefault="00F96504">
                <w:pPr>
                  <w:pStyle w:val="Effect"/>
                  <w:suppressLineNumbers/>
                  <w:shd w:val="clear" w:color="auto" w:fill="auto"/>
                  <w:ind w:left="0" w:firstLine="0"/>
                </w:pPr>
              </w:p>
              <w:p w:rsidR="00C8709C" w:rsidP="00F96504" w:rsidRDefault="00C8709C">
                <w:pPr>
                  <w:pStyle w:val="Effect"/>
                  <w:suppressLineNumbers/>
                  <w:shd w:val="clear" w:color="auto" w:fill="auto"/>
                  <w:ind w:left="0" w:firstLine="0"/>
                </w:pPr>
                <w:r>
                  <w:t>(7) Requires the DSHS to expend funds for work activities and other services for WorkFirst recipients as provided in statute.</w:t>
                </w:r>
              </w:p>
              <w:p w:rsidR="00C8709C" w:rsidP="00F96504" w:rsidRDefault="00C8709C">
                <w:pPr>
                  <w:pStyle w:val="Effect"/>
                  <w:suppressLineNumbers/>
                  <w:shd w:val="clear" w:color="auto" w:fill="auto"/>
                  <w:ind w:left="0" w:firstLine="0"/>
                </w:pPr>
              </w:p>
              <w:p w:rsidR="00C8709C" w:rsidP="00F96504" w:rsidRDefault="00C8709C">
                <w:pPr>
                  <w:pStyle w:val="Effect"/>
                  <w:suppressLineNumbers/>
                  <w:shd w:val="clear" w:color="auto" w:fill="auto"/>
                  <w:ind w:left="0" w:firstLine="0"/>
                </w:pPr>
                <w:r>
                  <w:t>(8) Requires the Caseload Forecast Council to forecast the TANF and the Working Connections Child Care programs as a courtesy.</w:t>
                </w:r>
              </w:p>
              <w:p w:rsidRPr="0096303F" w:rsidR="00F96504" w:rsidP="008F4B84" w:rsidRDefault="00F96504">
                <w:pPr>
                  <w:pStyle w:val="Effect"/>
                  <w:suppressLineNumbers/>
                  <w:shd w:val="clear" w:color="auto" w:fill="auto"/>
                  <w:ind w:left="0" w:firstLine="0"/>
                </w:pPr>
              </w:p>
              <w:p w:rsidRPr="007D1589" w:rsidR="001B4E53" w:rsidP="008F4B84" w:rsidRDefault="001B4E53">
                <w:pPr>
                  <w:pStyle w:val="ListBullet"/>
                  <w:numPr>
                    <w:ilvl w:val="0"/>
                    <w:numId w:val="0"/>
                  </w:numPr>
                  <w:suppressLineNumbers/>
                </w:pPr>
              </w:p>
            </w:tc>
          </w:tr>
        </w:sdtContent>
      </w:sdt>
      <w:permEnd w:id="1871131293"/>
    </w:tbl>
    <w:p w:rsidR="00DF5D0E" w:rsidP="008F4B84" w:rsidRDefault="00DF5D0E">
      <w:pPr>
        <w:pStyle w:val="BillEnd"/>
        <w:suppressLineNumbers/>
      </w:pPr>
    </w:p>
    <w:p w:rsidR="00DF5D0E" w:rsidP="008F4B84" w:rsidRDefault="00DE256E">
      <w:pPr>
        <w:pStyle w:val="BillEnd"/>
        <w:suppressLineNumbers/>
      </w:pPr>
      <w:r>
        <w:rPr>
          <w:b/>
        </w:rPr>
        <w:t>--- END ---</w:t>
      </w:r>
    </w:p>
    <w:p w:rsidR="00DF5D0E" w:rsidP="008F4B8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04" w:rsidRDefault="00F96504" w:rsidP="00DF5D0E">
      <w:r>
        <w:separator/>
      </w:r>
    </w:p>
  </w:endnote>
  <w:endnote w:type="continuationSeparator" w:id="0">
    <w:p w:rsidR="00F96504" w:rsidRDefault="00F9650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9C" w:rsidRDefault="00C87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04" w:rsidRDefault="009624F7">
    <w:pPr>
      <w:pStyle w:val="AmendDraftFooter"/>
    </w:pPr>
    <w:r>
      <w:fldChar w:fldCharType="begin"/>
    </w:r>
    <w:r>
      <w:instrText xml:space="preserve"> TITLE   \* MERGEFORMAT </w:instrText>
    </w:r>
    <w:r>
      <w:fldChar w:fldCharType="separate"/>
    </w:r>
    <w:r>
      <w:t>2262 AMH KAGI MERE 337</w:t>
    </w:r>
    <w:r>
      <w:fldChar w:fldCharType="end"/>
    </w:r>
    <w:r w:rsidR="00F96504">
      <w:tab/>
    </w:r>
    <w:r w:rsidR="00F96504">
      <w:fldChar w:fldCharType="begin"/>
    </w:r>
    <w:r w:rsidR="00F96504">
      <w:instrText xml:space="preserve"> PAGE  \* Arabic  \* MERGEFORMAT </w:instrText>
    </w:r>
    <w:r w:rsidR="00F96504">
      <w:fldChar w:fldCharType="separate"/>
    </w:r>
    <w:r>
      <w:rPr>
        <w:noProof/>
      </w:rPr>
      <w:t>2</w:t>
    </w:r>
    <w:r w:rsidR="00F9650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04" w:rsidRDefault="009624F7">
    <w:pPr>
      <w:pStyle w:val="AmendDraftFooter"/>
    </w:pPr>
    <w:r>
      <w:fldChar w:fldCharType="begin"/>
    </w:r>
    <w:r>
      <w:instrText xml:space="preserve"> TITLE   \* MERGEFORMAT </w:instrText>
    </w:r>
    <w:r>
      <w:fldChar w:fldCharType="separate"/>
    </w:r>
    <w:r>
      <w:t>2262 AMH KAGI MERE 337</w:t>
    </w:r>
    <w:r>
      <w:fldChar w:fldCharType="end"/>
    </w:r>
    <w:r w:rsidR="00F96504">
      <w:tab/>
    </w:r>
    <w:r w:rsidR="00F96504">
      <w:fldChar w:fldCharType="begin"/>
    </w:r>
    <w:r w:rsidR="00F96504">
      <w:instrText xml:space="preserve"> PAGE  \* Arabic  \* MERGEFORMAT </w:instrText>
    </w:r>
    <w:r w:rsidR="00F96504">
      <w:fldChar w:fldCharType="separate"/>
    </w:r>
    <w:r>
      <w:rPr>
        <w:noProof/>
      </w:rPr>
      <w:t>1</w:t>
    </w:r>
    <w:r w:rsidR="00F9650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04" w:rsidRDefault="00F96504" w:rsidP="00DF5D0E">
      <w:r>
        <w:separator/>
      </w:r>
    </w:p>
  </w:footnote>
  <w:footnote w:type="continuationSeparator" w:id="0">
    <w:p w:rsidR="00F96504" w:rsidRDefault="00F9650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09C" w:rsidRDefault="00C87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04" w:rsidRDefault="00F9650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504" w:rsidRDefault="00F96504">
                          <w:pPr>
                            <w:pStyle w:val="RCWSLText"/>
                            <w:jc w:val="right"/>
                          </w:pPr>
                          <w:r>
                            <w:t>1</w:t>
                          </w:r>
                        </w:p>
                        <w:p w:rsidR="00F96504" w:rsidRDefault="00F96504">
                          <w:pPr>
                            <w:pStyle w:val="RCWSLText"/>
                            <w:jc w:val="right"/>
                          </w:pPr>
                          <w:r>
                            <w:t>2</w:t>
                          </w:r>
                        </w:p>
                        <w:p w:rsidR="00F96504" w:rsidRDefault="00F96504">
                          <w:pPr>
                            <w:pStyle w:val="RCWSLText"/>
                            <w:jc w:val="right"/>
                          </w:pPr>
                          <w:r>
                            <w:t>3</w:t>
                          </w:r>
                        </w:p>
                        <w:p w:rsidR="00F96504" w:rsidRDefault="00F96504">
                          <w:pPr>
                            <w:pStyle w:val="RCWSLText"/>
                            <w:jc w:val="right"/>
                          </w:pPr>
                          <w:r>
                            <w:t>4</w:t>
                          </w:r>
                        </w:p>
                        <w:p w:rsidR="00F96504" w:rsidRDefault="00F96504">
                          <w:pPr>
                            <w:pStyle w:val="RCWSLText"/>
                            <w:jc w:val="right"/>
                          </w:pPr>
                          <w:r>
                            <w:t>5</w:t>
                          </w:r>
                        </w:p>
                        <w:p w:rsidR="00F96504" w:rsidRDefault="00F96504">
                          <w:pPr>
                            <w:pStyle w:val="RCWSLText"/>
                            <w:jc w:val="right"/>
                          </w:pPr>
                          <w:r>
                            <w:t>6</w:t>
                          </w:r>
                        </w:p>
                        <w:p w:rsidR="00F96504" w:rsidRDefault="00F96504">
                          <w:pPr>
                            <w:pStyle w:val="RCWSLText"/>
                            <w:jc w:val="right"/>
                          </w:pPr>
                          <w:r>
                            <w:t>7</w:t>
                          </w:r>
                        </w:p>
                        <w:p w:rsidR="00F96504" w:rsidRDefault="00F96504">
                          <w:pPr>
                            <w:pStyle w:val="RCWSLText"/>
                            <w:jc w:val="right"/>
                          </w:pPr>
                          <w:r>
                            <w:t>8</w:t>
                          </w:r>
                        </w:p>
                        <w:p w:rsidR="00F96504" w:rsidRDefault="00F96504">
                          <w:pPr>
                            <w:pStyle w:val="RCWSLText"/>
                            <w:jc w:val="right"/>
                          </w:pPr>
                          <w:r>
                            <w:t>9</w:t>
                          </w:r>
                        </w:p>
                        <w:p w:rsidR="00F96504" w:rsidRDefault="00F96504">
                          <w:pPr>
                            <w:pStyle w:val="RCWSLText"/>
                            <w:jc w:val="right"/>
                          </w:pPr>
                          <w:r>
                            <w:t>10</w:t>
                          </w:r>
                        </w:p>
                        <w:p w:rsidR="00F96504" w:rsidRDefault="00F96504">
                          <w:pPr>
                            <w:pStyle w:val="RCWSLText"/>
                            <w:jc w:val="right"/>
                          </w:pPr>
                          <w:r>
                            <w:t>11</w:t>
                          </w:r>
                        </w:p>
                        <w:p w:rsidR="00F96504" w:rsidRDefault="00F96504">
                          <w:pPr>
                            <w:pStyle w:val="RCWSLText"/>
                            <w:jc w:val="right"/>
                          </w:pPr>
                          <w:r>
                            <w:t>12</w:t>
                          </w:r>
                        </w:p>
                        <w:p w:rsidR="00F96504" w:rsidRDefault="00F96504">
                          <w:pPr>
                            <w:pStyle w:val="RCWSLText"/>
                            <w:jc w:val="right"/>
                          </w:pPr>
                          <w:r>
                            <w:t>13</w:t>
                          </w:r>
                        </w:p>
                        <w:p w:rsidR="00F96504" w:rsidRDefault="00F96504">
                          <w:pPr>
                            <w:pStyle w:val="RCWSLText"/>
                            <w:jc w:val="right"/>
                          </w:pPr>
                          <w:r>
                            <w:t>14</w:t>
                          </w:r>
                        </w:p>
                        <w:p w:rsidR="00F96504" w:rsidRDefault="00F96504">
                          <w:pPr>
                            <w:pStyle w:val="RCWSLText"/>
                            <w:jc w:val="right"/>
                          </w:pPr>
                          <w:r>
                            <w:t>15</w:t>
                          </w:r>
                        </w:p>
                        <w:p w:rsidR="00F96504" w:rsidRDefault="00F96504">
                          <w:pPr>
                            <w:pStyle w:val="RCWSLText"/>
                            <w:jc w:val="right"/>
                          </w:pPr>
                          <w:r>
                            <w:t>16</w:t>
                          </w:r>
                        </w:p>
                        <w:p w:rsidR="00F96504" w:rsidRDefault="00F96504">
                          <w:pPr>
                            <w:pStyle w:val="RCWSLText"/>
                            <w:jc w:val="right"/>
                          </w:pPr>
                          <w:r>
                            <w:t>17</w:t>
                          </w:r>
                        </w:p>
                        <w:p w:rsidR="00F96504" w:rsidRDefault="00F96504">
                          <w:pPr>
                            <w:pStyle w:val="RCWSLText"/>
                            <w:jc w:val="right"/>
                          </w:pPr>
                          <w:r>
                            <w:t>18</w:t>
                          </w:r>
                        </w:p>
                        <w:p w:rsidR="00F96504" w:rsidRDefault="00F96504">
                          <w:pPr>
                            <w:pStyle w:val="RCWSLText"/>
                            <w:jc w:val="right"/>
                          </w:pPr>
                          <w:r>
                            <w:t>19</w:t>
                          </w:r>
                        </w:p>
                        <w:p w:rsidR="00F96504" w:rsidRDefault="00F96504">
                          <w:pPr>
                            <w:pStyle w:val="RCWSLText"/>
                            <w:jc w:val="right"/>
                          </w:pPr>
                          <w:r>
                            <w:t>20</w:t>
                          </w:r>
                        </w:p>
                        <w:p w:rsidR="00F96504" w:rsidRDefault="00F96504">
                          <w:pPr>
                            <w:pStyle w:val="RCWSLText"/>
                            <w:jc w:val="right"/>
                          </w:pPr>
                          <w:r>
                            <w:t>21</w:t>
                          </w:r>
                        </w:p>
                        <w:p w:rsidR="00F96504" w:rsidRDefault="00F96504">
                          <w:pPr>
                            <w:pStyle w:val="RCWSLText"/>
                            <w:jc w:val="right"/>
                          </w:pPr>
                          <w:r>
                            <w:t>22</w:t>
                          </w:r>
                        </w:p>
                        <w:p w:rsidR="00F96504" w:rsidRDefault="00F96504">
                          <w:pPr>
                            <w:pStyle w:val="RCWSLText"/>
                            <w:jc w:val="right"/>
                          </w:pPr>
                          <w:r>
                            <w:t>23</w:t>
                          </w:r>
                        </w:p>
                        <w:p w:rsidR="00F96504" w:rsidRDefault="00F96504">
                          <w:pPr>
                            <w:pStyle w:val="RCWSLText"/>
                            <w:jc w:val="right"/>
                          </w:pPr>
                          <w:r>
                            <w:t>24</w:t>
                          </w:r>
                        </w:p>
                        <w:p w:rsidR="00F96504" w:rsidRDefault="00F96504">
                          <w:pPr>
                            <w:pStyle w:val="RCWSLText"/>
                            <w:jc w:val="right"/>
                          </w:pPr>
                          <w:r>
                            <w:t>25</w:t>
                          </w:r>
                        </w:p>
                        <w:p w:rsidR="00F96504" w:rsidRDefault="00F96504">
                          <w:pPr>
                            <w:pStyle w:val="RCWSLText"/>
                            <w:jc w:val="right"/>
                          </w:pPr>
                          <w:r>
                            <w:t>26</w:t>
                          </w:r>
                        </w:p>
                        <w:p w:rsidR="00F96504" w:rsidRDefault="00F96504">
                          <w:pPr>
                            <w:pStyle w:val="RCWSLText"/>
                            <w:jc w:val="right"/>
                          </w:pPr>
                          <w:r>
                            <w:t>27</w:t>
                          </w:r>
                        </w:p>
                        <w:p w:rsidR="00F96504" w:rsidRDefault="00F96504">
                          <w:pPr>
                            <w:pStyle w:val="RCWSLText"/>
                            <w:jc w:val="right"/>
                          </w:pPr>
                          <w:r>
                            <w:t>28</w:t>
                          </w:r>
                        </w:p>
                        <w:p w:rsidR="00F96504" w:rsidRDefault="00F96504">
                          <w:pPr>
                            <w:pStyle w:val="RCWSLText"/>
                            <w:jc w:val="right"/>
                          </w:pPr>
                          <w:r>
                            <w:t>29</w:t>
                          </w:r>
                        </w:p>
                        <w:p w:rsidR="00F96504" w:rsidRDefault="00F96504">
                          <w:pPr>
                            <w:pStyle w:val="RCWSLText"/>
                            <w:jc w:val="right"/>
                          </w:pPr>
                          <w:r>
                            <w:t>30</w:t>
                          </w:r>
                        </w:p>
                        <w:p w:rsidR="00F96504" w:rsidRDefault="00F96504">
                          <w:pPr>
                            <w:pStyle w:val="RCWSLText"/>
                            <w:jc w:val="right"/>
                          </w:pPr>
                          <w:r>
                            <w:t>31</w:t>
                          </w:r>
                        </w:p>
                        <w:p w:rsidR="00F96504" w:rsidRDefault="00F96504">
                          <w:pPr>
                            <w:pStyle w:val="RCWSLText"/>
                            <w:jc w:val="right"/>
                          </w:pPr>
                          <w:r>
                            <w:t>32</w:t>
                          </w:r>
                        </w:p>
                        <w:p w:rsidR="00F96504" w:rsidRDefault="00F96504">
                          <w:pPr>
                            <w:pStyle w:val="RCWSLText"/>
                            <w:jc w:val="right"/>
                          </w:pPr>
                          <w:r>
                            <w:t>33</w:t>
                          </w:r>
                        </w:p>
                        <w:p w:rsidR="00F96504" w:rsidRDefault="00F96504">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F96504" w:rsidRDefault="00F96504">
                    <w:pPr>
                      <w:pStyle w:val="RCWSLText"/>
                      <w:jc w:val="right"/>
                    </w:pPr>
                    <w:r>
                      <w:t>1</w:t>
                    </w:r>
                  </w:p>
                  <w:p w:rsidR="00F96504" w:rsidRDefault="00F96504">
                    <w:pPr>
                      <w:pStyle w:val="RCWSLText"/>
                      <w:jc w:val="right"/>
                    </w:pPr>
                    <w:r>
                      <w:t>2</w:t>
                    </w:r>
                  </w:p>
                  <w:p w:rsidR="00F96504" w:rsidRDefault="00F96504">
                    <w:pPr>
                      <w:pStyle w:val="RCWSLText"/>
                      <w:jc w:val="right"/>
                    </w:pPr>
                    <w:r>
                      <w:t>3</w:t>
                    </w:r>
                  </w:p>
                  <w:p w:rsidR="00F96504" w:rsidRDefault="00F96504">
                    <w:pPr>
                      <w:pStyle w:val="RCWSLText"/>
                      <w:jc w:val="right"/>
                    </w:pPr>
                    <w:r>
                      <w:t>4</w:t>
                    </w:r>
                  </w:p>
                  <w:p w:rsidR="00F96504" w:rsidRDefault="00F96504">
                    <w:pPr>
                      <w:pStyle w:val="RCWSLText"/>
                      <w:jc w:val="right"/>
                    </w:pPr>
                    <w:r>
                      <w:t>5</w:t>
                    </w:r>
                  </w:p>
                  <w:p w:rsidR="00F96504" w:rsidRDefault="00F96504">
                    <w:pPr>
                      <w:pStyle w:val="RCWSLText"/>
                      <w:jc w:val="right"/>
                    </w:pPr>
                    <w:r>
                      <w:t>6</w:t>
                    </w:r>
                  </w:p>
                  <w:p w:rsidR="00F96504" w:rsidRDefault="00F96504">
                    <w:pPr>
                      <w:pStyle w:val="RCWSLText"/>
                      <w:jc w:val="right"/>
                    </w:pPr>
                    <w:r>
                      <w:t>7</w:t>
                    </w:r>
                  </w:p>
                  <w:p w:rsidR="00F96504" w:rsidRDefault="00F96504">
                    <w:pPr>
                      <w:pStyle w:val="RCWSLText"/>
                      <w:jc w:val="right"/>
                    </w:pPr>
                    <w:r>
                      <w:t>8</w:t>
                    </w:r>
                  </w:p>
                  <w:p w:rsidR="00F96504" w:rsidRDefault="00F96504">
                    <w:pPr>
                      <w:pStyle w:val="RCWSLText"/>
                      <w:jc w:val="right"/>
                    </w:pPr>
                    <w:r>
                      <w:t>9</w:t>
                    </w:r>
                  </w:p>
                  <w:p w:rsidR="00F96504" w:rsidRDefault="00F96504">
                    <w:pPr>
                      <w:pStyle w:val="RCWSLText"/>
                      <w:jc w:val="right"/>
                    </w:pPr>
                    <w:r>
                      <w:t>10</w:t>
                    </w:r>
                  </w:p>
                  <w:p w:rsidR="00F96504" w:rsidRDefault="00F96504">
                    <w:pPr>
                      <w:pStyle w:val="RCWSLText"/>
                      <w:jc w:val="right"/>
                    </w:pPr>
                    <w:r>
                      <w:t>11</w:t>
                    </w:r>
                  </w:p>
                  <w:p w:rsidR="00F96504" w:rsidRDefault="00F96504">
                    <w:pPr>
                      <w:pStyle w:val="RCWSLText"/>
                      <w:jc w:val="right"/>
                    </w:pPr>
                    <w:r>
                      <w:t>12</w:t>
                    </w:r>
                  </w:p>
                  <w:p w:rsidR="00F96504" w:rsidRDefault="00F96504">
                    <w:pPr>
                      <w:pStyle w:val="RCWSLText"/>
                      <w:jc w:val="right"/>
                    </w:pPr>
                    <w:r>
                      <w:t>13</w:t>
                    </w:r>
                  </w:p>
                  <w:p w:rsidR="00F96504" w:rsidRDefault="00F96504">
                    <w:pPr>
                      <w:pStyle w:val="RCWSLText"/>
                      <w:jc w:val="right"/>
                    </w:pPr>
                    <w:r>
                      <w:t>14</w:t>
                    </w:r>
                  </w:p>
                  <w:p w:rsidR="00F96504" w:rsidRDefault="00F96504">
                    <w:pPr>
                      <w:pStyle w:val="RCWSLText"/>
                      <w:jc w:val="right"/>
                    </w:pPr>
                    <w:r>
                      <w:t>15</w:t>
                    </w:r>
                  </w:p>
                  <w:p w:rsidR="00F96504" w:rsidRDefault="00F96504">
                    <w:pPr>
                      <w:pStyle w:val="RCWSLText"/>
                      <w:jc w:val="right"/>
                    </w:pPr>
                    <w:r>
                      <w:t>16</w:t>
                    </w:r>
                  </w:p>
                  <w:p w:rsidR="00F96504" w:rsidRDefault="00F96504">
                    <w:pPr>
                      <w:pStyle w:val="RCWSLText"/>
                      <w:jc w:val="right"/>
                    </w:pPr>
                    <w:r>
                      <w:t>17</w:t>
                    </w:r>
                  </w:p>
                  <w:p w:rsidR="00F96504" w:rsidRDefault="00F96504">
                    <w:pPr>
                      <w:pStyle w:val="RCWSLText"/>
                      <w:jc w:val="right"/>
                    </w:pPr>
                    <w:r>
                      <w:t>18</w:t>
                    </w:r>
                  </w:p>
                  <w:p w:rsidR="00F96504" w:rsidRDefault="00F96504">
                    <w:pPr>
                      <w:pStyle w:val="RCWSLText"/>
                      <w:jc w:val="right"/>
                    </w:pPr>
                    <w:r>
                      <w:t>19</w:t>
                    </w:r>
                  </w:p>
                  <w:p w:rsidR="00F96504" w:rsidRDefault="00F96504">
                    <w:pPr>
                      <w:pStyle w:val="RCWSLText"/>
                      <w:jc w:val="right"/>
                    </w:pPr>
                    <w:r>
                      <w:t>20</w:t>
                    </w:r>
                  </w:p>
                  <w:p w:rsidR="00F96504" w:rsidRDefault="00F96504">
                    <w:pPr>
                      <w:pStyle w:val="RCWSLText"/>
                      <w:jc w:val="right"/>
                    </w:pPr>
                    <w:r>
                      <w:t>21</w:t>
                    </w:r>
                  </w:p>
                  <w:p w:rsidR="00F96504" w:rsidRDefault="00F96504">
                    <w:pPr>
                      <w:pStyle w:val="RCWSLText"/>
                      <w:jc w:val="right"/>
                    </w:pPr>
                    <w:r>
                      <w:t>22</w:t>
                    </w:r>
                  </w:p>
                  <w:p w:rsidR="00F96504" w:rsidRDefault="00F96504">
                    <w:pPr>
                      <w:pStyle w:val="RCWSLText"/>
                      <w:jc w:val="right"/>
                    </w:pPr>
                    <w:r>
                      <w:t>23</w:t>
                    </w:r>
                  </w:p>
                  <w:p w:rsidR="00F96504" w:rsidRDefault="00F96504">
                    <w:pPr>
                      <w:pStyle w:val="RCWSLText"/>
                      <w:jc w:val="right"/>
                    </w:pPr>
                    <w:r>
                      <w:t>24</w:t>
                    </w:r>
                  </w:p>
                  <w:p w:rsidR="00F96504" w:rsidRDefault="00F96504">
                    <w:pPr>
                      <w:pStyle w:val="RCWSLText"/>
                      <w:jc w:val="right"/>
                    </w:pPr>
                    <w:r>
                      <w:t>25</w:t>
                    </w:r>
                  </w:p>
                  <w:p w:rsidR="00F96504" w:rsidRDefault="00F96504">
                    <w:pPr>
                      <w:pStyle w:val="RCWSLText"/>
                      <w:jc w:val="right"/>
                    </w:pPr>
                    <w:r>
                      <w:t>26</w:t>
                    </w:r>
                  </w:p>
                  <w:p w:rsidR="00F96504" w:rsidRDefault="00F96504">
                    <w:pPr>
                      <w:pStyle w:val="RCWSLText"/>
                      <w:jc w:val="right"/>
                    </w:pPr>
                    <w:r>
                      <w:t>27</w:t>
                    </w:r>
                  </w:p>
                  <w:p w:rsidR="00F96504" w:rsidRDefault="00F96504">
                    <w:pPr>
                      <w:pStyle w:val="RCWSLText"/>
                      <w:jc w:val="right"/>
                    </w:pPr>
                    <w:r>
                      <w:t>28</w:t>
                    </w:r>
                  </w:p>
                  <w:p w:rsidR="00F96504" w:rsidRDefault="00F96504">
                    <w:pPr>
                      <w:pStyle w:val="RCWSLText"/>
                      <w:jc w:val="right"/>
                    </w:pPr>
                    <w:r>
                      <w:t>29</w:t>
                    </w:r>
                  </w:p>
                  <w:p w:rsidR="00F96504" w:rsidRDefault="00F96504">
                    <w:pPr>
                      <w:pStyle w:val="RCWSLText"/>
                      <w:jc w:val="right"/>
                    </w:pPr>
                    <w:r>
                      <w:t>30</w:t>
                    </w:r>
                  </w:p>
                  <w:p w:rsidR="00F96504" w:rsidRDefault="00F96504">
                    <w:pPr>
                      <w:pStyle w:val="RCWSLText"/>
                      <w:jc w:val="right"/>
                    </w:pPr>
                    <w:r>
                      <w:t>31</w:t>
                    </w:r>
                  </w:p>
                  <w:p w:rsidR="00F96504" w:rsidRDefault="00F96504">
                    <w:pPr>
                      <w:pStyle w:val="RCWSLText"/>
                      <w:jc w:val="right"/>
                    </w:pPr>
                    <w:r>
                      <w:t>32</w:t>
                    </w:r>
                  </w:p>
                  <w:p w:rsidR="00F96504" w:rsidRDefault="00F96504">
                    <w:pPr>
                      <w:pStyle w:val="RCWSLText"/>
                      <w:jc w:val="right"/>
                    </w:pPr>
                    <w:r>
                      <w:t>33</w:t>
                    </w:r>
                  </w:p>
                  <w:p w:rsidR="00F96504" w:rsidRDefault="00F96504">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504" w:rsidRDefault="00F9650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504" w:rsidRDefault="00F96504" w:rsidP="00605C39">
                          <w:pPr>
                            <w:pStyle w:val="RCWSLText"/>
                            <w:spacing w:before="2888"/>
                            <w:jc w:val="right"/>
                          </w:pPr>
                          <w:r>
                            <w:t>1</w:t>
                          </w:r>
                        </w:p>
                        <w:p w:rsidR="00F96504" w:rsidRDefault="00F96504">
                          <w:pPr>
                            <w:pStyle w:val="RCWSLText"/>
                            <w:jc w:val="right"/>
                          </w:pPr>
                          <w:r>
                            <w:t>2</w:t>
                          </w:r>
                        </w:p>
                        <w:p w:rsidR="00F96504" w:rsidRDefault="00F96504">
                          <w:pPr>
                            <w:pStyle w:val="RCWSLText"/>
                            <w:jc w:val="right"/>
                          </w:pPr>
                          <w:r>
                            <w:t>3</w:t>
                          </w:r>
                        </w:p>
                        <w:p w:rsidR="00F96504" w:rsidRDefault="00F96504">
                          <w:pPr>
                            <w:pStyle w:val="RCWSLText"/>
                            <w:jc w:val="right"/>
                          </w:pPr>
                          <w:r>
                            <w:t>4</w:t>
                          </w:r>
                        </w:p>
                        <w:p w:rsidR="00F96504" w:rsidRDefault="00F96504">
                          <w:pPr>
                            <w:pStyle w:val="RCWSLText"/>
                            <w:jc w:val="right"/>
                          </w:pPr>
                          <w:r>
                            <w:t>5</w:t>
                          </w:r>
                        </w:p>
                        <w:p w:rsidR="00F96504" w:rsidRDefault="00F96504">
                          <w:pPr>
                            <w:pStyle w:val="RCWSLText"/>
                            <w:jc w:val="right"/>
                          </w:pPr>
                          <w:r>
                            <w:t>6</w:t>
                          </w:r>
                        </w:p>
                        <w:p w:rsidR="00F96504" w:rsidRDefault="00F96504">
                          <w:pPr>
                            <w:pStyle w:val="RCWSLText"/>
                            <w:jc w:val="right"/>
                          </w:pPr>
                          <w:r>
                            <w:t>7</w:t>
                          </w:r>
                        </w:p>
                        <w:p w:rsidR="00F96504" w:rsidRDefault="00F96504">
                          <w:pPr>
                            <w:pStyle w:val="RCWSLText"/>
                            <w:jc w:val="right"/>
                          </w:pPr>
                          <w:r>
                            <w:t>8</w:t>
                          </w:r>
                        </w:p>
                        <w:p w:rsidR="00F96504" w:rsidRDefault="00F96504">
                          <w:pPr>
                            <w:pStyle w:val="RCWSLText"/>
                            <w:jc w:val="right"/>
                          </w:pPr>
                          <w:r>
                            <w:t>9</w:t>
                          </w:r>
                        </w:p>
                        <w:p w:rsidR="00F96504" w:rsidRDefault="00F96504">
                          <w:pPr>
                            <w:pStyle w:val="RCWSLText"/>
                            <w:jc w:val="right"/>
                          </w:pPr>
                          <w:r>
                            <w:t>10</w:t>
                          </w:r>
                        </w:p>
                        <w:p w:rsidR="00F96504" w:rsidRDefault="00F96504">
                          <w:pPr>
                            <w:pStyle w:val="RCWSLText"/>
                            <w:jc w:val="right"/>
                          </w:pPr>
                          <w:r>
                            <w:t>11</w:t>
                          </w:r>
                        </w:p>
                        <w:p w:rsidR="00F96504" w:rsidRDefault="00F96504">
                          <w:pPr>
                            <w:pStyle w:val="RCWSLText"/>
                            <w:jc w:val="right"/>
                          </w:pPr>
                          <w:r>
                            <w:t>12</w:t>
                          </w:r>
                        </w:p>
                        <w:p w:rsidR="00F96504" w:rsidRDefault="00F96504">
                          <w:pPr>
                            <w:pStyle w:val="RCWSLText"/>
                            <w:jc w:val="right"/>
                          </w:pPr>
                          <w:r>
                            <w:t>13</w:t>
                          </w:r>
                        </w:p>
                        <w:p w:rsidR="00F96504" w:rsidRDefault="00F96504">
                          <w:pPr>
                            <w:pStyle w:val="RCWSLText"/>
                            <w:jc w:val="right"/>
                          </w:pPr>
                          <w:r>
                            <w:t>14</w:t>
                          </w:r>
                        </w:p>
                        <w:p w:rsidR="00F96504" w:rsidRDefault="00F96504">
                          <w:pPr>
                            <w:pStyle w:val="RCWSLText"/>
                            <w:jc w:val="right"/>
                          </w:pPr>
                          <w:r>
                            <w:t>15</w:t>
                          </w:r>
                        </w:p>
                        <w:p w:rsidR="00F96504" w:rsidRDefault="00F96504">
                          <w:pPr>
                            <w:pStyle w:val="RCWSLText"/>
                            <w:jc w:val="right"/>
                          </w:pPr>
                          <w:r>
                            <w:t>16</w:t>
                          </w:r>
                        </w:p>
                        <w:p w:rsidR="00F96504" w:rsidRDefault="00F96504">
                          <w:pPr>
                            <w:pStyle w:val="RCWSLText"/>
                            <w:jc w:val="right"/>
                          </w:pPr>
                          <w:r>
                            <w:t>17</w:t>
                          </w:r>
                        </w:p>
                        <w:p w:rsidR="00F96504" w:rsidRDefault="00F96504">
                          <w:pPr>
                            <w:pStyle w:val="RCWSLText"/>
                            <w:jc w:val="right"/>
                          </w:pPr>
                          <w:r>
                            <w:t>18</w:t>
                          </w:r>
                        </w:p>
                        <w:p w:rsidR="00F96504" w:rsidRDefault="00F96504">
                          <w:pPr>
                            <w:pStyle w:val="RCWSLText"/>
                            <w:jc w:val="right"/>
                          </w:pPr>
                          <w:r>
                            <w:t>19</w:t>
                          </w:r>
                        </w:p>
                        <w:p w:rsidR="00F96504" w:rsidRDefault="00F96504">
                          <w:pPr>
                            <w:pStyle w:val="RCWSLText"/>
                            <w:jc w:val="right"/>
                          </w:pPr>
                          <w:r>
                            <w:t>20</w:t>
                          </w:r>
                        </w:p>
                        <w:p w:rsidR="00F96504" w:rsidRDefault="00F96504">
                          <w:pPr>
                            <w:pStyle w:val="RCWSLText"/>
                            <w:jc w:val="right"/>
                          </w:pPr>
                          <w:r>
                            <w:t>21</w:t>
                          </w:r>
                        </w:p>
                        <w:p w:rsidR="00F96504" w:rsidRDefault="00F96504">
                          <w:pPr>
                            <w:pStyle w:val="RCWSLText"/>
                            <w:jc w:val="right"/>
                          </w:pPr>
                          <w:r>
                            <w:t>22</w:t>
                          </w:r>
                        </w:p>
                        <w:p w:rsidR="00F96504" w:rsidRDefault="00F96504">
                          <w:pPr>
                            <w:pStyle w:val="RCWSLText"/>
                            <w:jc w:val="right"/>
                          </w:pPr>
                          <w:r>
                            <w:t>23</w:t>
                          </w:r>
                        </w:p>
                        <w:p w:rsidR="00F96504" w:rsidRDefault="00F96504">
                          <w:pPr>
                            <w:pStyle w:val="RCWSLText"/>
                            <w:jc w:val="right"/>
                          </w:pPr>
                          <w:r>
                            <w:t>24</w:t>
                          </w:r>
                        </w:p>
                        <w:p w:rsidR="00F96504" w:rsidRDefault="00F96504" w:rsidP="00060D21">
                          <w:pPr>
                            <w:pStyle w:val="RCWSLText"/>
                            <w:jc w:val="right"/>
                          </w:pPr>
                          <w:r>
                            <w:t>25</w:t>
                          </w:r>
                        </w:p>
                        <w:p w:rsidR="00F96504" w:rsidRDefault="00F96504" w:rsidP="00060D21">
                          <w:pPr>
                            <w:pStyle w:val="RCWSLText"/>
                            <w:jc w:val="right"/>
                          </w:pPr>
                          <w:r>
                            <w:t>26</w:t>
                          </w:r>
                        </w:p>
                        <w:p w:rsidR="00F96504" w:rsidRDefault="00F96504"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F96504" w:rsidRDefault="00F96504" w:rsidP="00605C39">
                    <w:pPr>
                      <w:pStyle w:val="RCWSLText"/>
                      <w:spacing w:before="2888"/>
                      <w:jc w:val="right"/>
                    </w:pPr>
                    <w:r>
                      <w:t>1</w:t>
                    </w:r>
                  </w:p>
                  <w:p w:rsidR="00F96504" w:rsidRDefault="00F96504">
                    <w:pPr>
                      <w:pStyle w:val="RCWSLText"/>
                      <w:jc w:val="right"/>
                    </w:pPr>
                    <w:r>
                      <w:t>2</w:t>
                    </w:r>
                  </w:p>
                  <w:p w:rsidR="00F96504" w:rsidRDefault="00F96504">
                    <w:pPr>
                      <w:pStyle w:val="RCWSLText"/>
                      <w:jc w:val="right"/>
                    </w:pPr>
                    <w:r>
                      <w:t>3</w:t>
                    </w:r>
                  </w:p>
                  <w:p w:rsidR="00F96504" w:rsidRDefault="00F96504">
                    <w:pPr>
                      <w:pStyle w:val="RCWSLText"/>
                      <w:jc w:val="right"/>
                    </w:pPr>
                    <w:r>
                      <w:t>4</w:t>
                    </w:r>
                  </w:p>
                  <w:p w:rsidR="00F96504" w:rsidRDefault="00F96504">
                    <w:pPr>
                      <w:pStyle w:val="RCWSLText"/>
                      <w:jc w:val="right"/>
                    </w:pPr>
                    <w:r>
                      <w:t>5</w:t>
                    </w:r>
                  </w:p>
                  <w:p w:rsidR="00F96504" w:rsidRDefault="00F96504">
                    <w:pPr>
                      <w:pStyle w:val="RCWSLText"/>
                      <w:jc w:val="right"/>
                    </w:pPr>
                    <w:r>
                      <w:t>6</w:t>
                    </w:r>
                  </w:p>
                  <w:p w:rsidR="00F96504" w:rsidRDefault="00F96504">
                    <w:pPr>
                      <w:pStyle w:val="RCWSLText"/>
                      <w:jc w:val="right"/>
                    </w:pPr>
                    <w:r>
                      <w:t>7</w:t>
                    </w:r>
                  </w:p>
                  <w:p w:rsidR="00F96504" w:rsidRDefault="00F96504">
                    <w:pPr>
                      <w:pStyle w:val="RCWSLText"/>
                      <w:jc w:val="right"/>
                    </w:pPr>
                    <w:r>
                      <w:t>8</w:t>
                    </w:r>
                  </w:p>
                  <w:p w:rsidR="00F96504" w:rsidRDefault="00F96504">
                    <w:pPr>
                      <w:pStyle w:val="RCWSLText"/>
                      <w:jc w:val="right"/>
                    </w:pPr>
                    <w:r>
                      <w:t>9</w:t>
                    </w:r>
                  </w:p>
                  <w:p w:rsidR="00F96504" w:rsidRDefault="00F96504">
                    <w:pPr>
                      <w:pStyle w:val="RCWSLText"/>
                      <w:jc w:val="right"/>
                    </w:pPr>
                    <w:r>
                      <w:t>10</w:t>
                    </w:r>
                  </w:p>
                  <w:p w:rsidR="00F96504" w:rsidRDefault="00F96504">
                    <w:pPr>
                      <w:pStyle w:val="RCWSLText"/>
                      <w:jc w:val="right"/>
                    </w:pPr>
                    <w:r>
                      <w:t>11</w:t>
                    </w:r>
                  </w:p>
                  <w:p w:rsidR="00F96504" w:rsidRDefault="00F96504">
                    <w:pPr>
                      <w:pStyle w:val="RCWSLText"/>
                      <w:jc w:val="right"/>
                    </w:pPr>
                    <w:r>
                      <w:t>12</w:t>
                    </w:r>
                  </w:p>
                  <w:p w:rsidR="00F96504" w:rsidRDefault="00F96504">
                    <w:pPr>
                      <w:pStyle w:val="RCWSLText"/>
                      <w:jc w:val="right"/>
                    </w:pPr>
                    <w:r>
                      <w:t>13</w:t>
                    </w:r>
                  </w:p>
                  <w:p w:rsidR="00F96504" w:rsidRDefault="00F96504">
                    <w:pPr>
                      <w:pStyle w:val="RCWSLText"/>
                      <w:jc w:val="right"/>
                    </w:pPr>
                    <w:r>
                      <w:t>14</w:t>
                    </w:r>
                  </w:p>
                  <w:p w:rsidR="00F96504" w:rsidRDefault="00F96504">
                    <w:pPr>
                      <w:pStyle w:val="RCWSLText"/>
                      <w:jc w:val="right"/>
                    </w:pPr>
                    <w:r>
                      <w:t>15</w:t>
                    </w:r>
                  </w:p>
                  <w:p w:rsidR="00F96504" w:rsidRDefault="00F96504">
                    <w:pPr>
                      <w:pStyle w:val="RCWSLText"/>
                      <w:jc w:val="right"/>
                    </w:pPr>
                    <w:r>
                      <w:t>16</w:t>
                    </w:r>
                  </w:p>
                  <w:p w:rsidR="00F96504" w:rsidRDefault="00F96504">
                    <w:pPr>
                      <w:pStyle w:val="RCWSLText"/>
                      <w:jc w:val="right"/>
                    </w:pPr>
                    <w:r>
                      <w:t>17</w:t>
                    </w:r>
                  </w:p>
                  <w:p w:rsidR="00F96504" w:rsidRDefault="00F96504">
                    <w:pPr>
                      <w:pStyle w:val="RCWSLText"/>
                      <w:jc w:val="right"/>
                    </w:pPr>
                    <w:r>
                      <w:t>18</w:t>
                    </w:r>
                  </w:p>
                  <w:p w:rsidR="00F96504" w:rsidRDefault="00F96504">
                    <w:pPr>
                      <w:pStyle w:val="RCWSLText"/>
                      <w:jc w:val="right"/>
                    </w:pPr>
                    <w:r>
                      <w:t>19</w:t>
                    </w:r>
                  </w:p>
                  <w:p w:rsidR="00F96504" w:rsidRDefault="00F96504">
                    <w:pPr>
                      <w:pStyle w:val="RCWSLText"/>
                      <w:jc w:val="right"/>
                    </w:pPr>
                    <w:r>
                      <w:t>20</w:t>
                    </w:r>
                  </w:p>
                  <w:p w:rsidR="00F96504" w:rsidRDefault="00F96504">
                    <w:pPr>
                      <w:pStyle w:val="RCWSLText"/>
                      <w:jc w:val="right"/>
                    </w:pPr>
                    <w:r>
                      <w:t>21</w:t>
                    </w:r>
                  </w:p>
                  <w:p w:rsidR="00F96504" w:rsidRDefault="00F96504">
                    <w:pPr>
                      <w:pStyle w:val="RCWSLText"/>
                      <w:jc w:val="right"/>
                    </w:pPr>
                    <w:r>
                      <w:t>22</w:t>
                    </w:r>
                  </w:p>
                  <w:p w:rsidR="00F96504" w:rsidRDefault="00F96504">
                    <w:pPr>
                      <w:pStyle w:val="RCWSLText"/>
                      <w:jc w:val="right"/>
                    </w:pPr>
                    <w:r>
                      <w:t>23</w:t>
                    </w:r>
                  </w:p>
                  <w:p w:rsidR="00F96504" w:rsidRDefault="00F96504">
                    <w:pPr>
                      <w:pStyle w:val="RCWSLText"/>
                      <w:jc w:val="right"/>
                    </w:pPr>
                    <w:r>
                      <w:t>24</w:t>
                    </w:r>
                  </w:p>
                  <w:p w:rsidR="00F96504" w:rsidRDefault="00F96504" w:rsidP="00060D21">
                    <w:pPr>
                      <w:pStyle w:val="RCWSLText"/>
                      <w:jc w:val="right"/>
                    </w:pPr>
                    <w:r>
                      <w:t>25</w:t>
                    </w:r>
                  </w:p>
                  <w:p w:rsidR="00F96504" w:rsidRDefault="00F96504" w:rsidP="00060D21">
                    <w:pPr>
                      <w:pStyle w:val="RCWSLText"/>
                      <w:jc w:val="right"/>
                    </w:pPr>
                    <w:r>
                      <w:t>26</w:t>
                    </w:r>
                  </w:p>
                  <w:p w:rsidR="00F96504" w:rsidRDefault="00F96504"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4450"/>
    <w:rsid w:val="000E603A"/>
    <w:rsid w:val="00102468"/>
    <w:rsid w:val="00106544"/>
    <w:rsid w:val="00146AAF"/>
    <w:rsid w:val="001A775A"/>
    <w:rsid w:val="001B4E53"/>
    <w:rsid w:val="001C1B27"/>
    <w:rsid w:val="001E6675"/>
    <w:rsid w:val="00217E8A"/>
    <w:rsid w:val="00263BB8"/>
    <w:rsid w:val="00265296"/>
    <w:rsid w:val="00281CBD"/>
    <w:rsid w:val="00316CD9"/>
    <w:rsid w:val="003E2FC6"/>
    <w:rsid w:val="00492DDC"/>
    <w:rsid w:val="004C6615"/>
    <w:rsid w:val="00523C5A"/>
    <w:rsid w:val="005E69C3"/>
    <w:rsid w:val="00605C39"/>
    <w:rsid w:val="0062014F"/>
    <w:rsid w:val="006841E6"/>
    <w:rsid w:val="006F7027"/>
    <w:rsid w:val="007049E4"/>
    <w:rsid w:val="0072335D"/>
    <w:rsid w:val="0072541D"/>
    <w:rsid w:val="00757317"/>
    <w:rsid w:val="007769AF"/>
    <w:rsid w:val="007D1589"/>
    <w:rsid w:val="007D35D4"/>
    <w:rsid w:val="0083749C"/>
    <w:rsid w:val="008443FE"/>
    <w:rsid w:val="00846034"/>
    <w:rsid w:val="008C7E6E"/>
    <w:rsid w:val="008F4B84"/>
    <w:rsid w:val="00931B84"/>
    <w:rsid w:val="009624F7"/>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8709C"/>
    <w:rsid w:val="00D113A4"/>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1849"/>
    <w:rsid w:val="00F229DE"/>
    <w:rsid w:val="00F304D3"/>
    <w:rsid w:val="00F4663F"/>
    <w:rsid w:val="00F96504"/>
    <w:rsid w:val="00FD6C1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lle_l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5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2262</BillDocName>
  <AmendType>AMH</AmendType>
  <SponsorAcronym>KAGI</SponsorAcronym>
  <DrafterAcronym>MERE</DrafterAcronym>
  <DraftNumber>337</DraftNumber>
  <ReferenceNumber>HB 2262</ReferenceNumber>
  <Floor>H AMD</Floor>
  <AmendmentNumber> 1361</AmendmentNumber>
  <Sponsors>By Representative Kagi</Sponsors>
  <FloorAction>ADOPTED 03/08/2012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3</Pages>
  <Words>1295</Words>
  <Characters>7321</Characters>
  <Application>Microsoft Office Word</Application>
  <DocSecurity>8</DocSecurity>
  <Lines>170</Lines>
  <Paragraphs>47</Paragraphs>
  <ScaleCrop>false</ScaleCrop>
  <HeadingPairs>
    <vt:vector size="2" baseType="variant">
      <vt:variant>
        <vt:lpstr>Title</vt:lpstr>
      </vt:variant>
      <vt:variant>
        <vt:i4>1</vt:i4>
      </vt:variant>
    </vt:vector>
  </HeadingPairs>
  <TitlesOfParts>
    <vt:vector size="1" baseType="lpstr">
      <vt:lpstr>2262 AMH KAGI MERE 337</vt:lpstr>
    </vt:vector>
  </TitlesOfParts>
  <Company>Washington State Legislature</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2262 AMH KAGI MERE 337</dc:title>
  <dc:creator>Linda Merelle</dc:creator>
  <cp:lastModifiedBy>Linda Merelle</cp:lastModifiedBy>
  <cp:revision>7</cp:revision>
  <cp:lastPrinted>2012-03-08T19:14:00Z</cp:lastPrinted>
  <dcterms:created xsi:type="dcterms:W3CDTF">2012-03-08T18:28:00Z</dcterms:created>
  <dcterms:modified xsi:type="dcterms:W3CDTF">2012-03-08T19:14:00Z</dcterms:modified>
</cp:coreProperties>
</file>