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9746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A6789">
            <w:t>2229-S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A678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A6789">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A6789">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A6789">
            <w:t>044</w:t>
          </w:r>
        </w:sdtContent>
      </w:sdt>
    </w:p>
    <w:p w:rsidR="00DF5D0E" w:rsidP="00B73E0A" w:rsidRDefault="00AA1230">
      <w:pPr>
        <w:pStyle w:val="OfferedBy"/>
        <w:spacing w:after="120"/>
      </w:pPr>
      <w:r>
        <w:tab/>
      </w:r>
      <w:r>
        <w:tab/>
      </w:r>
      <w:r>
        <w:tab/>
      </w:r>
    </w:p>
    <w:p w:rsidR="00DF5D0E" w:rsidRDefault="0029746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A6789">
            <w:rPr>
              <w:b/>
              <w:u w:val="single"/>
            </w:rPr>
            <w:t>SHB 2229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A678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44379">
            <w:rPr>
              <w:b/>
            </w:rPr>
            <w:t xml:space="preserve"> 929</w:t>
          </w:r>
        </w:sdtContent>
      </w:sdt>
    </w:p>
    <w:p w:rsidR="00DF5D0E" w:rsidP="00605C39" w:rsidRDefault="0029746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A6789">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A6789">
          <w:pPr>
            <w:spacing w:line="408" w:lineRule="exact"/>
            <w:jc w:val="right"/>
            <w:rPr>
              <w:b/>
              <w:bCs/>
            </w:rPr>
          </w:pPr>
          <w:r>
            <w:rPr>
              <w:b/>
              <w:bCs/>
            </w:rPr>
            <w:t xml:space="preserve">WITHDRAWN 02/09/2012</w:t>
          </w:r>
        </w:p>
      </w:sdtContent>
    </w:sdt>
    <w:permStart w:edGrp="everyone" w:id="1122841441"/>
    <w:p w:rsidR="00AA678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A6789">
        <w:t xml:space="preserve">On page 3, after line </w:t>
      </w:r>
      <w:r w:rsidR="00A2581D">
        <w:t>25</w:t>
      </w:r>
      <w:r w:rsidR="00AA6789">
        <w:t>, insert the following:</w:t>
      </w:r>
    </w:p>
    <w:p w:rsidR="00A2581D" w:rsidP="00A2581D" w:rsidRDefault="00A2581D">
      <w:pPr>
        <w:pStyle w:val="RCWSLText"/>
      </w:pPr>
    </w:p>
    <w:p w:rsidR="00A2581D" w:rsidP="00A2581D" w:rsidRDefault="00A2581D">
      <w:pPr>
        <w:pStyle w:val="RCWSLText"/>
      </w:pPr>
      <w:r>
        <w:tab/>
        <w:t>"</w:t>
      </w:r>
      <w:r>
        <w:rPr>
          <w:u w:val="single"/>
        </w:rPr>
        <w:t>NEW SECTION.</w:t>
      </w:r>
      <w:r>
        <w:rPr>
          <w:b/>
        </w:rPr>
        <w:t xml:space="preserve">  Sec. 2.  </w:t>
      </w:r>
      <w:r>
        <w:t>A new section is added to chapter 41.58 RCW to read as follows:</w:t>
      </w:r>
    </w:p>
    <w:p w:rsidR="003E6012" w:rsidP="00A2581D" w:rsidRDefault="00A2581D">
      <w:pPr>
        <w:pStyle w:val="RCWSLText"/>
      </w:pPr>
      <w:r>
        <w:tab/>
        <w:t xml:space="preserve">(1) </w:t>
      </w:r>
      <w:r w:rsidR="003E6012">
        <w:t xml:space="preserve">This section applies to employee organizations that represent employees of a hospital that is licensed under chapter 70.41 RCW and is </w:t>
      </w:r>
      <w:r w:rsidR="007F6C56">
        <w:t xml:space="preserve">either a public employer under </w:t>
      </w:r>
      <w:r w:rsidR="003E6012">
        <w:t xml:space="preserve">chapter 41.56 </w:t>
      </w:r>
      <w:r w:rsidR="007F6C56">
        <w:t xml:space="preserve">RCW or an agency or an institution of higher education under chapter </w:t>
      </w:r>
      <w:r w:rsidR="003E6012">
        <w:t>41.80 RCW</w:t>
      </w:r>
      <w:r w:rsidR="006C571F">
        <w:t>, and officers and employees of such employee organizations</w:t>
      </w:r>
      <w:r w:rsidR="003E6012">
        <w:t xml:space="preserve">.  </w:t>
      </w:r>
    </w:p>
    <w:p w:rsidR="00A2581D" w:rsidP="00A2581D" w:rsidRDefault="003E6012">
      <w:pPr>
        <w:pStyle w:val="RCWSLText"/>
      </w:pPr>
      <w:r>
        <w:tab/>
        <w:t>(2)</w:t>
      </w:r>
      <w:r w:rsidR="007F6C56">
        <w:t>(a)</w:t>
      </w:r>
      <w:r>
        <w:t xml:space="preserve"> </w:t>
      </w:r>
      <w:r w:rsidR="00A2581D">
        <w:t>An employee organization must annually, not more than sixty days after the end of its fiscal year, provide financial disclosure information to all employees in the bargaining unit and to the general public by filing with the commission a report containing the salary, the cost of fringe benefits, allowances, and other direct or indirect disbursements to each officer of the local, the employee organization, and the support staff, as well as all contributions to state or national affiliates and any official or employee thereof for the preceding fiscal year.</w:t>
      </w:r>
    </w:p>
    <w:p w:rsidR="00A2581D" w:rsidP="00A2581D" w:rsidRDefault="007F6C56">
      <w:pPr>
        <w:pStyle w:val="RCWSLText"/>
      </w:pPr>
      <w:r>
        <w:tab/>
        <w:t>(b</w:t>
      </w:r>
      <w:r w:rsidR="00A2581D">
        <w:t xml:space="preserve">) The report required in </w:t>
      </w:r>
      <w:r>
        <w:t xml:space="preserve">(a) of this </w:t>
      </w:r>
      <w:r w:rsidR="00A2581D">
        <w:t>subsection must be prepared by an auditing organization, independent of the employee organization, using generally accepted auditing standards and generally accepted accounting principles, that ensures the accuracy and veracity of the information provided by the employee organization.  All expenditures must be reported as either germane to collective bargaining, contract administration, or grievance processing, or not so related.</w:t>
      </w:r>
    </w:p>
    <w:p w:rsidR="00A2581D" w:rsidP="00A2581D" w:rsidRDefault="007F6C56">
      <w:pPr>
        <w:pStyle w:val="RCWSLText"/>
      </w:pPr>
      <w:r>
        <w:tab/>
        <w:t>(3</w:t>
      </w:r>
      <w:r w:rsidR="00A2581D">
        <w:t>)</w:t>
      </w:r>
      <w:r>
        <w:t>(a)</w:t>
      </w:r>
      <w:r w:rsidR="00A2581D">
        <w:t xml:space="preserve"> Every officer of an employee organization and every employee of an employee organization, other than an employee </w:t>
      </w:r>
      <w:r w:rsidR="00A2581D">
        <w:lastRenderedPageBreak/>
        <w:t>performing exclusively clerical or custodial services, shall file with the commission within sixty days of the end of its fiscal year a signed report listing and describing for the preceding fiscal year:</w:t>
      </w:r>
    </w:p>
    <w:p w:rsidR="00A2581D" w:rsidP="00A2581D" w:rsidRDefault="007F6C56">
      <w:pPr>
        <w:pStyle w:val="RCWSLText"/>
      </w:pPr>
      <w:r>
        <w:tab/>
        <w:t>(i</w:t>
      </w:r>
      <w:r w:rsidR="00A2581D">
        <w:t>) Any stock, bond, security, loan given or received, or other interest, legal or equitable, which he or she or a spouse or minor chil</w:t>
      </w:r>
      <w:r w:rsidR="005C77DD">
        <w:t>d directly or indirectly held</w:t>
      </w:r>
      <w:r w:rsidR="00A2581D">
        <w:t xml:space="preserve">, and any income or any other benefit with monetary value, including reimbursed expenses, </w:t>
      </w:r>
      <w:r w:rsidR="005C77DD">
        <w:t xml:space="preserve">in </w:t>
      </w:r>
      <w:r w:rsidR="00A2581D">
        <w:t>which he or she or a spouse or minor child directly or indirectly derived from, any business any part of which consists of buying from, selling or leasing to, or otherwise dealing with, the employer;</w:t>
      </w:r>
    </w:p>
    <w:p w:rsidR="00A2581D" w:rsidP="00A2581D" w:rsidRDefault="007F6C56">
      <w:pPr>
        <w:pStyle w:val="RCWSLText"/>
      </w:pPr>
      <w:r>
        <w:tab/>
        <w:t>(ii</w:t>
      </w:r>
      <w:r w:rsidR="00A2581D">
        <w:t xml:space="preserve">) Any stock, bond, security, loan given or received, or other interest, legal or equitable, which he or she or a spouse or minor child directly or indirectly held, and any income or any other benefit with monetary value, including reimbursed expenses, </w:t>
      </w:r>
      <w:r w:rsidR="005C77DD">
        <w:t xml:space="preserve">in </w:t>
      </w:r>
      <w:r w:rsidR="00A2581D">
        <w:t>which he or she or a spouse or minor child directly or indirectly derived from, a business any part of which consists of buying from, or selling or leasing directly or indirectly to, or otherwise dealing with, the employee organization;</w:t>
      </w:r>
    </w:p>
    <w:p w:rsidR="00A2581D" w:rsidP="00A2581D" w:rsidRDefault="007F6C56">
      <w:pPr>
        <w:pStyle w:val="RCWSLText"/>
      </w:pPr>
      <w:r>
        <w:tab/>
        <w:t>(iii</w:t>
      </w:r>
      <w:r w:rsidR="00A2581D">
        <w:t>) Any direct or indirect business transaction or arrangement between him or her or a spouse or minor child and the employer or any subsidiary thereof whose employees the organization represents or is actively seeking to represent, except work performed and payments and benefits received as a bona fide employee of the employer; and</w:t>
      </w:r>
    </w:p>
    <w:p w:rsidR="00A2581D" w:rsidP="00A2581D" w:rsidRDefault="007F6C56">
      <w:pPr>
        <w:pStyle w:val="RCWSLText"/>
      </w:pPr>
      <w:r>
        <w:tab/>
        <w:t>(iv</w:t>
      </w:r>
      <w:r w:rsidR="00A2581D">
        <w:t>) Any payment of money or other thing of value, including reimbursed expenses, which he or she or a spouse or minor child received directly or indirectly from any person who acts as a labor relations consultant to the employer.</w:t>
      </w:r>
    </w:p>
    <w:p w:rsidR="00A2581D" w:rsidP="00A2581D" w:rsidRDefault="007F6C56">
      <w:pPr>
        <w:pStyle w:val="RCWSLText"/>
      </w:pPr>
      <w:r>
        <w:tab/>
        <w:t>(b</w:t>
      </w:r>
      <w:r w:rsidR="00A2581D">
        <w:t xml:space="preserve">) The provisions of </w:t>
      </w:r>
      <w:r>
        <w:t xml:space="preserve">(a) of this </w:t>
      </w:r>
      <w:r w:rsidR="00A2581D">
        <w:t xml:space="preserve">subsection do not require any officer or employee to report his or her bona fide investments in securities traded on a securities exchange registered as a national securities exchange under the securities exchange act of 1934, in shares in an investment company registered under the investment company act, or in securities of a public utility holding company </w:t>
      </w:r>
      <w:r w:rsidR="00A2581D">
        <w:lastRenderedPageBreak/>
        <w:t>registered under the public utility holding company act of 1935, or to report any income derived therefrom.</w:t>
      </w:r>
    </w:p>
    <w:p w:rsidR="00A2581D" w:rsidP="00A2581D" w:rsidRDefault="007F6C56">
      <w:pPr>
        <w:pStyle w:val="RCWSLText"/>
      </w:pPr>
      <w:r>
        <w:tab/>
        <w:t>(4</w:t>
      </w:r>
      <w:r w:rsidR="00A2581D">
        <w:t xml:space="preserve">) Every person required to file any report under subsections </w:t>
      </w:r>
      <w:r>
        <w:t>(2) and (3)</w:t>
      </w:r>
      <w:r w:rsidR="00A2581D">
        <w:t xml:space="preserve"> of this section shall maintain records on the matters required to be reported which will provide in sufficient detail the necessary basic information and data from which the documents filed with the commission may be verified, explained or clarified, and checked for accuracy and completeness, and shall include vouchers, worksheets, receipts, and applicable resolutions, and shall keep the records available for examination for a period of not less than six years after the filing of the documents based on the information which they contain.  The commission shall preserve the statements or reports for not less than ten years.  The contents of the reports and documents filed with the commission under subsections </w:t>
      </w:r>
      <w:r>
        <w:t>(2) and (3)</w:t>
      </w:r>
      <w:r w:rsidR="00A2581D">
        <w:t xml:space="preserve"> of this section are public information and shall be made available to the public in the following manners:</w:t>
      </w:r>
    </w:p>
    <w:p w:rsidR="00A2581D" w:rsidP="00A2581D" w:rsidRDefault="00A2581D">
      <w:pPr>
        <w:pStyle w:val="RCWSLText"/>
      </w:pPr>
      <w:r>
        <w:tab/>
        <w:t xml:space="preserve">(a) The commission shall by rule make reasonable provision for the inspection and examination, on the request of any person, of the information and data contained in any report or other document filed under subsections </w:t>
      </w:r>
      <w:r w:rsidR="007F6C56">
        <w:t>(2) and (3)</w:t>
      </w:r>
      <w:r>
        <w:t xml:space="preserve"> of this section.</w:t>
      </w:r>
    </w:p>
    <w:p w:rsidR="00A2581D" w:rsidP="00A2581D" w:rsidRDefault="00A2581D">
      <w:pPr>
        <w:pStyle w:val="RCWSLText"/>
      </w:pPr>
      <w:r>
        <w:tab/>
        <w:t xml:space="preserve">(b) The commission shall furnish copies of reports or other documents filed with the commission under subsections </w:t>
      </w:r>
      <w:r w:rsidR="007F6C56">
        <w:t>(2) and (3)</w:t>
      </w:r>
      <w:r>
        <w:t xml:space="preserve"> of this section at a charge based on the cost of the service.</w:t>
      </w:r>
    </w:p>
    <w:p w:rsidR="00A2581D" w:rsidP="00A2581D" w:rsidRDefault="00A2581D">
      <w:pPr>
        <w:pStyle w:val="RCWSLText"/>
      </w:pPr>
      <w:r>
        <w:tab/>
        <w:t xml:space="preserve">(c) By ninety days after the effective date of this section, the commission shall operate a web site or contract for the operation of a web site that allows public access to reports, copies of reports, or copies of data and information submitted in reports, filed with the commission under subsections </w:t>
      </w:r>
      <w:r w:rsidR="007F6C56">
        <w:t>(2) and (3)</w:t>
      </w:r>
      <w:r>
        <w:t xml:space="preserve"> of this section.</w:t>
      </w:r>
    </w:p>
    <w:p w:rsidR="00A2581D" w:rsidP="00A2581D" w:rsidRDefault="00A2581D">
      <w:pPr>
        <w:pStyle w:val="RCWSLText"/>
      </w:pPr>
      <w:r>
        <w:tab/>
        <w:t xml:space="preserve">(d) The employee organization must make copies of reports or other documents filed under subsections </w:t>
      </w:r>
      <w:r w:rsidR="007F6C56">
        <w:t>(2) and (3)</w:t>
      </w:r>
      <w:r>
        <w:t xml:space="preserve"> of this section available to every employee in the bargaining unit, and must annually notify every employee in the bargaining unit that the reports are available on the commission's web site.</w:t>
      </w:r>
    </w:p>
    <w:p w:rsidR="00A2581D" w:rsidP="00A2581D" w:rsidRDefault="00282306">
      <w:pPr>
        <w:pStyle w:val="RCWSLText"/>
      </w:pPr>
      <w:r>
        <w:tab/>
        <w:t>(5</w:t>
      </w:r>
      <w:r w:rsidR="00A2581D">
        <w:t>) The commission may determine whether an actual violation of this section has occurred, and following that determination issue and enforce an appropriate order subject to the following terms:</w:t>
      </w:r>
    </w:p>
    <w:p w:rsidR="00A2581D" w:rsidP="00A2581D" w:rsidRDefault="00A2581D">
      <w:pPr>
        <w:pStyle w:val="RCWSLText"/>
      </w:pPr>
      <w:r>
        <w:tab/>
        <w:t xml:space="preserve">(a) If the commission finds that an employee organization has violated this section by failing or refusing to prepare the reports as required in subsections </w:t>
      </w:r>
      <w:r w:rsidR="007F6C56">
        <w:t>(2) and (3)</w:t>
      </w:r>
      <w:r>
        <w:t xml:space="preserve"> of this section or by preparing an incomplete or inaccurate report, the commission shall issue an order compelling compliance and assess a fine of fifty dollars for each day each report was overdue.</w:t>
      </w:r>
    </w:p>
    <w:p w:rsidR="00A2581D" w:rsidP="00A2581D" w:rsidRDefault="00A2581D">
      <w:pPr>
        <w:pStyle w:val="RCWSLText"/>
      </w:pPr>
      <w:r>
        <w:tab/>
        <w:t>(b) On finding a second violation by the employee organization, the commission shall:</w:t>
      </w:r>
    </w:p>
    <w:p w:rsidR="00A2581D" w:rsidP="00A2581D" w:rsidRDefault="00A2581D">
      <w:pPr>
        <w:pStyle w:val="RCWSLText"/>
      </w:pPr>
      <w:r>
        <w:tab/>
        <w:t>(i) Issue an order compelling compliance; and</w:t>
      </w:r>
    </w:p>
    <w:p w:rsidR="00A2581D" w:rsidP="00A2581D" w:rsidRDefault="00A2581D">
      <w:pPr>
        <w:pStyle w:val="RCWSLText"/>
      </w:pPr>
      <w:r>
        <w:tab/>
        <w:t>(ii) Assess a fine of fifty dollars for each day each report was overdue or order the refund of all membership dues or agency shop fees to employees in the bargaining unit for the period covered by the report, whichever amount is greater.</w:t>
      </w:r>
    </w:p>
    <w:p w:rsidR="00A2581D" w:rsidP="00A2581D" w:rsidRDefault="00A2581D">
      <w:pPr>
        <w:pStyle w:val="RCWSLText"/>
      </w:pPr>
      <w:r>
        <w:tab/>
        <w:t>(c) On finding a third violation by the employee organization, the commission shall:</w:t>
      </w:r>
    </w:p>
    <w:p w:rsidR="00A2581D" w:rsidP="00A2581D" w:rsidRDefault="00A2581D">
      <w:pPr>
        <w:pStyle w:val="RCWSLText"/>
      </w:pPr>
      <w:r>
        <w:tab/>
        <w:t>(i) Issue an order compelling compliance;</w:t>
      </w:r>
    </w:p>
    <w:p w:rsidR="00A2581D" w:rsidP="00A2581D" w:rsidRDefault="00A2581D">
      <w:pPr>
        <w:pStyle w:val="RCWSLText"/>
      </w:pPr>
      <w:r>
        <w:tab/>
        <w:t>(ii) Assess a fine of fifty dollars for each day each report was overdue or order the refund of all membership dues or agency shop fees to employees in the bargaining unit for the period covered by the report, whichever amount is greater; and</w:t>
      </w:r>
    </w:p>
    <w:p w:rsidR="00A2581D" w:rsidP="00A2581D" w:rsidRDefault="00A2581D">
      <w:pPr>
        <w:pStyle w:val="RCWSLText"/>
      </w:pPr>
      <w:r>
        <w:tab/>
        <w:t>(iii) Order an employee election in the affected bargaining unit to determine whether the employee organization will continue to be the exclusive bargaining representative of the bargaining unit.  The election shall be conducted upon the expiration of the existing collective bargaining agreement covering the affected bargaining unit.</w:t>
      </w:r>
    </w:p>
    <w:p w:rsidR="00A2581D" w:rsidP="00A2581D" w:rsidRDefault="00A2581D">
      <w:pPr>
        <w:pStyle w:val="RCWSLText"/>
      </w:pPr>
      <w:r>
        <w:tab/>
        <w:t>(d) The commission may make determinations and issue and enforce orders at its own discretion or as a response to a petition filed by the employer, any employee in the bargaining unit before expiration of the applicable collective bargaining agreement, or any member of the general public.  The commission may, at its discretion, refer matters of compliance to the state attorney general or other enforcement agency.</w:t>
      </w:r>
    </w:p>
    <w:p w:rsidR="00A2581D" w:rsidP="00A2581D" w:rsidRDefault="00282306">
      <w:pPr>
        <w:pStyle w:val="RCWSLText"/>
      </w:pPr>
      <w:r>
        <w:tab/>
        <w:t>(6</w:t>
      </w:r>
      <w:r w:rsidR="00A2581D">
        <w:t>) Civil enforcement provisions:</w:t>
      </w:r>
    </w:p>
    <w:p w:rsidR="00A2581D" w:rsidP="00A2581D" w:rsidRDefault="00A2581D">
      <w:pPr>
        <w:pStyle w:val="RCWSLText"/>
      </w:pPr>
      <w:r>
        <w:tab/>
        <w:t>(a) Any person who willfully violates this section shall be fined not more than ten thousand dollars.</w:t>
      </w:r>
    </w:p>
    <w:p w:rsidR="00A2581D" w:rsidP="00A2581D" w:rsidRDefault="00A2581D">
      <w:pPr>
        <w:pStyle w:val="RCWSLText"/>
      </w:pPr>
      <w:r>
        <w:tab/>
        <w:t>(b) Any person who makes a false statement or representation of a material fact, knowing it to be false, or who knowingly fails to disclose a material fact, in any document, report, or other information required under this section shall be fined not more than ten thousand dollars.</w:t>
      </w:r>
    </w:p>
    <w:p w:rsidR="00A2581D" w:rsidP="00A2581D" w:rsidRDefault="00A2581D">
      <w:pPr>
        <w:pStyle w:val="RCWSLText"/>
      </w:pPr>
      <w:r>
        <w:tab/>
        <w:t>(c) Any person who willfully makes a false entry in or willfully conceals, withholds, or destroys any books, records, reports, or statements required to be kept by this section shall be fined not more than ten thousand dollars.</w:t>
      </w:r>
    </w:p>
    <w:p w:rsidR="00A2581D" w:rsidP="00282306" w:rsidRDefault="00A2581D">
      <w:pPr>
        <w:pStyle w:val="RCWSLText"/>
      </w:pPr>
      <w:r>
        <w:tab/>
        <w:t xml:space="preserve">(d) Each individual required to sign reports under subsections </w:t>
      </w:r>
      <w:r w:rsidR="007F6C56">
        <w:t>(2) and (3)</w:t>
      </w:r>
      <w:r>
        <w:t xml:space="preserve"> of this section is personally responsible for the filing of those reports and for any statement contained therein which he or she knows to be false."</w:t>
      </w:r>
    </w:p>
    <w:p w:rsidR="00A2581D" w:rsidP="00A2581D" w:rsidRDefault="00A2581D">
      <w:pPr>
        <w:pStyle w:val="RCWSLText"/>
      </w:pPr>
    </w:p>
    <w:p w:rsidRPr="00A2581D" w:rsidR="00A2581D" w:rsidP="00A2581D" w:rsidRDefault="00A2581D">
      <w:pPr>
        <w:pStyle w:val="RCWSLText"/>
      </w:pPr>
      <w:r>
        <w:tab/>
        <w:t>Correct the title.</w:t>
      </w:r>
    </w:p>
    <w:p w:rsidRPr="00AA6789" w:rsidR="00DF5D0E" w:rsidP="00AA6789" w:rsidRDefault="00DF5D0E">
      <w:pPr>
        <w:suppressLineNumbers/>
        <w:rPr>
          <w:spacing w:val="-3"/>
        </w:rPr>
      </w:pPr>
    </w:p>
    <w:permEnd w:id="1122841441"/>
    <w:p w:rsidR="00ED2EEB" w:rsidP="00AA678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5166489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A6789" w:rsidRDefault="00D659AC">
                <w:pPr>
                  <w:pStyle w:val="Effect"/>
                  <w:suppressLineNumbers/>
                  <w:shd w:val="clear" w:color="auto" w:fill="auto"/>
                  <w:ind w:left="0" w:firstLine="0"/>
                </w:pPr>
              </w:p>
            </w:tc>
            <w:tc>
              <w:tcPr>
                <w:tcW w:w="9874" w:type="dxa"/>
                <w:shd w:val="clear" w:color="auto" w:fill="FFFFFF" w:themeFill="background1"/>
              </w:tcPr>
              <w:p w:rsidRPr="00D12227" w:rsidR="001C1B27" w:rsidP="00D12227" w:rsidRDefault="001C1B27">
                <w:pPr>
                  <w:pStyle w:val="Effect"/>
                  <w:suppressLineNumbers/>
                  <w:shd w:val="clear" w:color="auto" w:fill="auto"/>
                  <w:ind w:firstLine="0"/>
                </w:pPr>
                <w:r w:rsidRPr="0096303F">
                  <w:rPr>
                    <w:u w:val="single"/>
                  </w:rPr>
                  <w:t>EFFECT:</w:t>
                </w:r>
                <w:r w:rsidRPr="0096303F">
                  <w:t>  </w:t>
                </w:r>
                <w:r w:rsidRPr="00D12227" w:rsidR="00D74D0D">
                  <w:t>Establishes reporting requirements for employee organizations that represent employees of hospitals that are licensed and also either a public employer (for public employee collective bargaining) or a state agency or institution of higher education (for state employee collective bargaining), and their officers and employees.</w:t>
                </w:r>
              </w:p>
              <w:p w:rsidRPr="00D12227" w:rsidR="00C92838" w:rsidP="00AA6789" w:rsidRDefault="00C92838">
                <w:pPr>
                  <w:pStyle w:val="Effect"/>
                  <w:suppressLineNumbers/>
                  <w:shd w:val="clear" w:color="auto" w:fill="auto"/>
                  <w:ind w:left="0" w:firstLine="0"/>
                </w:pPr>
              </w:p>
              <w:p w:rsidRPr="00D12227" w:rsidR="00C92838" w:rsidP="00D12227" w:rsidRDefault="00D74D0D">
                <w:pPr>
                  <w:pStyle w:val="Effect"/>
                  <w:suppressLineNumbers/>
                  <w:shd w:val="clear" w:color="auto" w:fill="auto"/>
                  <w:ind w:firstLine="0"/>
                </w:pPr>
                <w:r w:rsidRPr="00D12227">
                  <w:rPr>
                    <w:u w:val="single"/>
                  </w:rPr>
                  <w:t>Employee Organization Reports</w:t>
                </w:r>
                <w:r w:rsidRPr="00D12227">
                  <w:t xml:space="preserve"> - </w:t>
                </w:r>
                <w:r w:rsidRPr="00D12227" w:rsidR="00C92838">
                  <w:t xml:space="preserve">Requires employee organizations to file annual reports with the Public Employment Relations Commission </w:t>
                </w:r>
                <w:r w:rsidR="006C571F">
                  <w:t xml:space="preserve">(PERC) </w:t>
                </w:r>
                <w:r w:rsidRPr="00D12227" w:rsidR="00C92838">
                  <w:t xml:space="preserve">that contain the </w:t>
                </w:r>
                <w:r w:rsidRPr="00D12227">
                  <w:t>salaries</w:t>
                </w:r>
                <w:r w:rsidRPr="00D12227" w:rsidR="00C92838">
                  <w:t>, costs of fringe benefits, allowances, and other disbursements to officer</w:t>
                </w:r>
                <w:r w:rsidRPr="00D12227">
                  <w:t>s</w:t>
                </w:r>
                <w:r w:rsidRPr="00D12227" w:rsidR="00C92838">
                  <w:t xml:space="preserve"> and employee</w:t>
                </w:r>
                <w:r w:rsidRPr="00D12227">
                  <w:t>s</w:t>
                </w:r>
                <w:r w:rsidRPr="00D12227" w:rsidR="00C92838">
                  <w:t>.</w:t>
                </w:r>
              </w:p>
              <w:p w:rsidRPr="00D12227" w:rsidR="00C92838" w:rsidP="00D12227" w:rsidRDefault="00C92838">
                <w:pPr>
                  <w:pStyle w:val="Effect"/>
                  <w:suppressLineNumbers/>
                  <w:shd w:val="clear" w:color="auto" w:fill="auto"/>
                  <w:ind w:firstLine="0"/>
                </w:pPr>
              </w:p>
              <w:p w:rsidRPr="00D12227" w:rsidR="00C92838" w:rsidP="00D12227" w:rsidRDefault="00C92838">
                <w:pPr>
                  <w:pStyle w:val="Effect"/>
                  <w:suppressLineNumbers/>
                  <w:shd w:val="clear" w:color="auto" w:fill="auto"/>
                  <w:ind w:firstLine="0"/>
                </w:pPr>
                <w:r w:rsidRPr="00D12227">
                  <w:rPr>
                    <w:u w:val="single"/>
                  </w:rPr>
                  <w:t>Office</w:t>
                </w:r>
                <w:r w:rsidRPr="00D12227" w:rsidR="00D74D0D">
                  <w:rPr>
                    <w:u w:val="single"/>
                  </w:rPr>
                  <w:t>r</w:t>
                </w:r>
                <w:r w:rsidRPr="00D12227">
                  <w:rPr>
                    <w:u w:val="single"/>
                  </w:rPr>
                  <w:t xml:space="preserve"> and Employee Reports</w:t>
                </w:r>
                <w:r w:rsidRPr="00D12227">
                  <w:t xml:space="preserve"> - Requires officers and </w:t>
                </w:r>
                <w:r w:rsidRPr="00D12227" w:rsidR="00BC5ADE">
                  <w:t xml:space="preserve">most </w:t>
                </w:r>
                <w:r w:rsidRPr="00D12227">
                  <w:t xml:space="preserve">employees of employee organizations to file annual reports that list and describe: </w:t>
                </w:r>
              </w:p>
              <w:p w:rsidRPr="00D12227" w:rsidR="00C92838" w:rsidP="00D12227" w:rsidRDefault="00C92838">
                <w:pPr>
                  <w:pStyle w:val="Effect"/>
                  <w:suppressLineNumbers/>
                  <w:shd w:val="clear" w:color="auto" w:fill="auto"/>
                  <w:ind w:firstLine="0"/>
                </w:pPr>
              </w:p>
              <w:p w:rsidRPr="00D12227" w:rsidR="00C92838" w:rsidP="00D12227" w:rsidRDefault="00BC5ADE">
                <w:pPr>
                  <w:pStyle w:val="ListParagraph"/>
                  <w:pageBreakBefore/>
                  <w:numPr>
                    <w:ilvl w:val="0"/>
                    <w:numId w:val="10"/>
                  </w:numPr>
                  <w:ind w:left="936"/>
                  <w:rPr>
                    <w:rFonts w:ascii="Courier New" w:hAnsi="Courier New" w:cs="Courier New"/>
                    <w:sz w:val="24"/>
                    <w:szCs w:val="24"/>
                  </w:rPr>
                </w:pPr>
                <w:r w:rsidRPr="00D12227">
                  <w:rPr>
                    <w:rFonts w:ascii="Courier New" w:hAnsi="Courier New" w:cs="Courier New"/>
                    <w:sz w:val="24"/>
                    <w:szCs w:val="24"/>
                  </w:rPr>
                  <w:t xml:space="preserve">Any interest which the officer or </w:t>
                </w:r>
                <w:r w:rsidRPr="00D12227" w:rsidR="00C92838">
                  <w:rPr>
                    <w:rFonts w:ascii="Courier New" w:hAnsi="Courier New" w:cs="Courier New"/>
                    <w:sz w:val="24"/>
                    <w:szCs w:val="24"/>
                  </w:rPr>
                  <w:t>employee</w:t>
                </w:r>
                <w:r w:rsidRPr="00D12227">
                  <w:rPr>
                    <w:rFonts w:ascii="Courier New" w:hAnsi="Courier New" w:cs="Courier New"/>
                    <w:sz w:val="24"/>
                    <w:szCs w:val="24"/>
                  </w:rPr>
                  <w:t xml:space="preserve"> (or a spouse or minor child) </w:t>
                </w:r>
                <w:r w:rsidRPr="00D12227" w:rsidR="00C92838">
                  <w:rPr>
                    <w:rFonts w:ascii="Courier New" w:hAnsi="Courier New" w:cs="Courier New"/>
                    <w:sz w:val="24"/>
                    <w:szCs w:val="24"/>
                  </w:rPr>
                  <w:t>held and any benefit which the of</w:t>
                </w:r>
                <w:r w:rsidRPr="00D12227">
                  <w:rPr>
                    <w:rFonts w:ascii="Courier New" w:hAnsi="Courier New" w:cs="Courier New"/>
                    <w:sz w:val="24"/>
                    <w:szCs w:val="24"/>
                  </w:rPr>
                  <w:t xml:space="preserve">ficer or </w:t>
                </w:r>
                <w:r w:rsidRPr="00D12227" w:rsidR="00C92838">
                  <w:rPr>
                    <w:rFonts w:ascii="Courier New" w:hAnsi="Courier New" w:cs="Courier New"/>
                    <w:sz w:val="24"/>
                    <w:szCs w:val="24"/>
                  </w:rPr>
                  <w:t xml:space="preserve">employee </w:t>
                </w:r>
                <w:r w:rsidRPr="00D12227">
                  <w:rPr>
                    <w:rFonts w:ascii="Courier New" w:hAnsi="Courier New" w:cs="Courier New"/>
                    <w:sz w:val="24"/>
                    <w:szCs w:val="24"/>
                  </w:rPr>
                  <w:t xml:space="preserve">(or a spouse or minor child) </w:t>
                </w:r>
                <w:r w:rsidRPr="00D12227" w:rsidR="00C92838">
                  <w:rPr>
                    <w:rFonts w:ascii="Courier New" w:hAnsi="Courier New" w:cs="Courier New"/>
                    <w:sz w:val="24"/>
                    <w:szCs w:val="24"/>
                  </w:rPr>
                  <w:t xml:space="preserve">derived from: a business </w:t>
                </w:r>
                <w:r w:rsidRPr="006C571F" w:rsidR="00C92838">
                  <w:rPr>
                    <w:rFonts w:ascii="Courier New" w:hAnsi="Courier New" w:cs="Courier New"/>
                    <w:sz w:val="24"/>
                    <w:szCs w:val="24"/>
                  </w:rPr>
                  <w:t>any part</w:t>
                </w:r>
                <w:r w:rsidRPr="00D12227" w:rsidR="00C92838">
                  <w:rPr>
                    <w:rFonts w:ascii="Courier New" w:hAnsi="Courier New" w:cs="Courier New"/>
                    <w:sz w:val="24"/>
                    <w:szCs w:val="24"/>
                  </w:rPr>
                  <w:t xml:space="preserve"> of which consists of dealing with</w:t>
                </w:r>
                <w:r w:rsidRPr="00D12227">
                  <w:rPr>
                    <w:rFonts w:ascii="Courier New" w:hAnsi="Courier New" w:cs="Courier New"/>
                    <w:sz w:val="24"/>
                    <w:szCs w:val="24"/>
                  </w:rPr>
                  <w:t xml:space="preserve">: (1) </w:t>
                </w:r>
                <w:r w:rsidRPr="00D12227" w:rsidR="00C92838">
                  <w:rPr>
                    <w:rFonts w:ascii="Courier New" w:hAnsi="Courier New" w:cs="Courier New"/>
                    <w:sz w:val="24"/>
                    <w:szCs w:val="24"/>
                  </w:rPr>
                  <w:t>the business of an employer whose employees the labor</w:t>
                </w:r>
                <w:r w:rsidRPr="00D12227">
                  <w:rPr>
                    <w:rFonts w:ascii="Courier New" w:hAnsi="Courier New" w:cs="Courier New"/>
                    <w:sz w:val="24"/>
                    <w:szCs w:val="24"/>
                  </w:rPr>
                  <w:t xml:space="preserve"> organization represents; and (2</w:t>
                </w:r>
                <w:r w:rsidRPr="00D12227" w:rsidR="00C92838">
                  <w:rPr>
                    <w:rFonts w:ascii="Courier New" w:hAnsi="Courier New" w:cs="Courier New"/>
                    <w:sz w:val="24"/>
                    <w:szCs w:val="24"/>
                  </w:rPr>
                  <w:t xml:space="preserve">) </w:t>
                </w:r>
                <w:r w:rsidRPr="00D12227">
                  <w:rPr>
                    <w:rFonts w:ascii="Courier New" w:hAnsi="Courier New" w:cs="Courier New"/>
                    <w:sz w:val="24"/>
                    <w:szCs w:val="24"/>
                  </w:rPr>
                  <w:t>the labor organization.</w:t>
                </w:r>
              </w:p>
              <w:p w:rsidRPr="00D12227" w:rsidR="00C92838" w:rsidP="00D12227" w:rsidRDefault="00C92838">
                <w:pPr>
                  <w:pStyle w:val="ListParagraph"/>
                  <w:pageBreakBefore/>
                  <w:ind w:left="1152"/>
                  <w:rPr>
                    <w:rFonts w:ascii="Courier New" w:hAnsi="Courier New" w:cs="Courier New"/>
                    <w:sz w:val="24"/>
                    <w:szCs w:val="24"/>
                  </w:rPr>
                </w:pPr>
              </w:p>
              <w:p w:rsidRPr="006C571F" w:rsidR="00D74D0D" w:rsidP="00D12227" w:rsidRDefault="00C92838">
                <w:pPr>
                  <w:pStyle w:val="ListParagraph"/>
                  <w:pageBreakBefore/>
                  <w:numPr>
                    <w:ilvl w:val="0"/>
                    <w:numId w:val="10"/>
                  </w:numPr>
                  <w:ind w:left="936"/>
                  <w:rPr>
                    <w:rFonts w:ascii="Courier New" w:hAnsi="Courier New" w:cs="Courier New"/>
                    <w:sz w:val="24"/>
                    <w:szCs w:val="24"/>
                  </w:rPr>
                </w:pPr>
                <w:r w:rsidRPr="00D12227">
                  <w:rPr>
                    <w:rFonts w:ascii="Courier New" w:hAnsi="Courier New" w:cs="Courier New"/>
                    <w:sz w:val="24"/>
                    <w:szCs w:val="24"/>
                  </w:rPr>
                  <w:t xml:space="preserve">Any transaction or </w:t>
                </w:r>
                <w:r w:rsidRPr="00D12227" w:rsidR="00BC5ADE">
                  <w:rPr>
                    <w:rFonts w:ascii="Courier New" w:hAnsi="Courier New" w:cs="Courier New"/>
                    <w:sz w:val="24"/>
                    <w:szCs w:val="24"/>
                  </w:rPr>
                  <w:t xml:space="preserve">arrangement between the officer or </w:t>
                </w:r>
                <w:r w:rsidRPr="00D12227">
                  <w:rPr>
                    <w:rFonts w:ascii="Courier New" w:hAnsi="Courier New" w:cs="Courier New"/>
                    <w:sz w:val="24"/>
                    <w:szCs w:val="24"/>
                  </w:rPr>
                  <w:t xml:space="preserve">employee </w:t>
                </w:r>
                <w:r w:rsidRPr="00D12227" w:rsidR="00BC5ADE">
                  <w:rPr>
                    <w:rFonts w:ascii="Courier New" w:hAnsi="Courier New" w:cs="Courier New"/>
                    <w:sz w:val="24"/>
                    <w:szCs w:val="24"/>
                  </w:rPr>
                  <w:t>(</w:t>
                </w:r>
                <w:r w:rsidRPr="006C571F" w:rsidR="00BC5ADE">
                  <w:rPr>
                    <w:rFonts w:ascii="Courier New" w:hAnsi="Courier New" w:cs="Courier New"/>
                    <w:sz w:val="24"/>
                    <w:szCs w:val="24"/>
                  </w:rPr>
                  <w:t xml:space="preserve">or a spouse or minor child) </w:t>
                </w:r>
                <w:r w:rsidRPr="006C571F">
                  <w:rPr>
                    <w:rFonts w:ascii="Courier New" w:hAnsi="Courier New" w:cs="Courier New"/>
                    <w:sz w:val="24"/>
                    <w:szCs w:val="24"/>
                  </w:rPr>
                  <w:t>and any employer whose employees the labor organization represents; and</w:t>
                </w:r>
              </w:p>
              <w:p w:rsidRPr="006C571F" w:rsidR="00D74D0D" w:rsidP="00D12227" w:rsidRDefault="00D74D0D">
                <w:pPr>
                  <w:pageBreakBefore/>
                  <w:ind w:left="792"/>
                </w:pPr>
              </w:p>
              <w:p w:rsidRPr="006C571F" w:rsidR="00C92838" w:rsidP="00D12227" w:rsidRDefault="00C92838">
                <w:pPr>
                  <w:pStyle w:val="ListParagraph"/>
                  <w:pageBreakBefore/>
                  <w:numPr>
                    <w:ilvl w:val="0"/>
                    <w:numId w:val="10"/>
                  </w:numPr>
                  <w:ind w:left="936"/>
                  <w:rPr>
                    <w:rFonts w:ascii="Courier New" w:hAnsi="Courier New" w:cs="Courier New"/>
                    <w:sz w:val="24"/>
                    <w:szCs w:val="24"/>
                  </w:rPr>
                </w:pPr>
                <w:r w:rsidRPr="006C571F">
                  <w:rPr>
                    <w:rFonts w:ascii="Courier New" w:hAnsi="Courier New" w:cs="Courier New"/>
                    <w:sz w:val="24"/>
                    <w:szCs w:val="24"/>
                  </w:rPr>
                  <w:t xml:space="preserve">Any payment </w:t>
                </w:r>
                <w:r w:rsidRPr="006C571F" w:rsidR="00BC5ADE">
                  <w:rPr>
                    <w:rFonts w:ascii="Courier New" w:hAnsi="Courier New" w:cs="Courier New"/>
                    <w:sz w:val="24"/>
                    <w:szCs w:val="24"/>
                  </w:rPr>
                  <w:t xml:space="preserve">which the officer or </w:t>
                </w:r>
                <w:r w:rsidRPr="006C571F">
                  <w:rPr>
                    <w:rFonts w:ascii="Courier New" w:hAnsi="Courier New" w:cs="Courier New"/>
                    <w:sz w:val="24"/>
                    <w:szCs w:val="24"/>
                  </w:rPr>
                  <w:t xml:space="preserve">employee </w:t>
                </w:r>
                <w:r w:rsidRPr="006C571F" w:rsidR="00BC5ADE">
                  <w:rPr>
                    <w:rFonts w:ascii="Courier New" w:hAnsi="Courier New" w:cs="Courier New"/>
                    <w:sz w:val="24"/>
                    <w:szCs w:val="24"/>
                  </w:rPr>
                  <w:t xml:space="preserve">(or a spouse or minor child) </w:t>
                </w:r>
                <w:r w:rsidRPr="006C571F">
                  <w:rPr>
                    <w:rFonts w:ascii="Courier New" w:hAnsi="Courier New" w:cs="Courier New"/>
                    <w:sz w:val="24"/>
                    <w:szCs w:val="24"/>
                  </w:rPr>
                  <w:t>received from any employer or any person who acts as a labor relations consultant to an employer.</w:t>
                </w:r>
              </w:p>
              <w:p w:rsidRPr="006C571F" w:rsidR="00BC5ADE" w:rsidP="00D74D0D" w:rsidRDefault="00BC5ADE">
                <w:pPr>
                  <w:pageBreakBefore/>
                </w:pPr>
              </w:p>
              <w:p w:rsidRPr="006C571F" w:rsidR="00BC5ADE" w:rsidP="00D12227" w:rsidRDefault="006C571F">
                <w:pPr>
                  <w:pageBreakBefore/>
                  <w:ind w:left="576"/>
                </w:pPr>
                <w:r w:rsidRPr="006C571F">
                  <w:rPr>
                    <w:u w:val="single"/>
                  </w:rPr>
                  <w:t>Inspection of Reports</w:t>
                </w:r>
                <w:r w:rsidRPr="006C571F">
                  <w:t xml:space="preserve"> - </w:t>
                </w:r>
                <w:r w:rsidRPr="006C571F" w:rsidR="00BC5ADE">
                  <w:t>Requires the PERC to preserve the repo</w:t>
                </w:r>
                <w:r w:rsidRPr="006C571F" w:rsidR="00D12227">
                  <w:t>rts for not less than 10 years, provide for inspection and examination of information and data in the reports, furnish copies of reports for a charge, operate a web site that allows pub</w:t>
                </w:r>
                <w:r>
                  <w:t>lic access to reports, and make</w:t>
                </w:r>
                <w:r w:rsidRPr="006C571F" w:rsidR="00D12227">
                  <w:t xml:space="preserve"> copies available to employees in the bargaining unit.  </w:t>
                </w:r>
              </w:p>
              <w:p w:rsidRPr="006C571F" w:rsidR="00D12227" w:rsidP="00D12227" w:rsidRDefault="00D12227">
                <w:pPr>
                  <w:pageBreakBefore/>
                  <w:ind w:left="576"/>
                </w:pPr>
              </w:p>
              <w:p w:rsidRPr="00D12227" w:rsidR="00D12227" w:rsidP="00D12227" w:rsidRDefault="006C571F">
                <w:pPr>
                  <w:pageBreakBefore/>
                  <w:ind w:left="576"/>
                </w:pPr>
                <w:r w:rsidRPr="006C571F">
                  <w:rPr>
                    <w:u w:val="single"/>
                  </w:rPr>
                  <w:t>Civil Enforcement and Fines</w:t>
                </w:r>
                <w:r w:rsidRPr="006C571F">
                  <w:t xml:space="preserve"> - </w:t>
                </w:r>
                <w:r w:rsidRPr="006C571F" w:rsidR="00D12227">
                  <w:t>Requires the PERC to issue orders compelling compliance and assess</w:t>
                </w:r>
                <w:r w:rsidRPr="00D12227" w:rsidR="00D12227">
                  <w:t xml:space="preserve"> fines for overdue reports ($50 for each day the report is overdue) and for willful violations of the reporting requirements (not more than $10,000).  </w:t>
                </w:r>
              </w:p>
              <w:p w:rsidRPr="00D12227" w:rsidR="00C92838" w:rsidP="00AA6789" w:rsidRDefault="00C92838">
                <w:pPr>
                  <w:pStyle w:val="Effect"/>
                  <w:suppressLineNumbers/>
                  <w:shd w:val="clear" w:color="auto" w:fill="auto"/>
                  <w:ind w:left="0" w:firstLine="0"/>
                </w:pPr>
              </w:p>
              <w:p w:rsidRPr="007D1589" w:rsidR="001B4E53" w:rsidP="00AA6789" w:rsidRDefault="001B4E53">
                <w:pPr>
                  <w:pStyle w:val="ListBullet"/>
                  <w:numPr>
                    <w:ilvl w:val="0"/>
                    <w:numId w:val="0"/>
                  </w:numPr>
                  <w:suppressLineNumbers/>
                </w:pPr>
              </w:p>
            </w:tc>
          </w:tr>
        </w:sdtContent>
      </w:sdt>
      <w:permEnd w:id="1751664890"/>
    </w:tbl>
    <w:p w:rsidR="00DF5D0E" w:rsidP="00AA6789" w:rsidRDefault="00DF5D0E">
      <w:pPr>
        <w:pStyle w:val="BillEnd"/>
        <w:suppressLineNumbers/>
      </w:pPr>
    </w:p>
    <w:p w:rsidR="00DF5D0E" w:rsidP="00AA6789" w:rsidRDefault="00DE256E">
      <w:pPr>
        <w:pStyle w:val="BillEnd"/>
        <w:suppressLineNumbers/>
      </w:pPr>
      <w:r>
        <w:rPr>
          <w:b/>
        </w:rPr>
        <w:t>--- END ---</w:t>
      </w:r>
    </w:p>
    <w:p w:rsidR="00DF5D0E" w:rsidP="00AA678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27" w:rsidRDefault="00D12227" w:rsidP="00DF5D0E">
      <w:r>
        <w:separator/>
      </w:r>
    </w:p>
  </w:endnote>
  <w:endnote w:type="continuationSeparator" w:id="0">
    <w:p w:rsidR="00D12227" w:rsidRDefault="00D122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53" w:rsidRDefault="00F22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7" w:rsidRDefault="00AB05C5">
    <w:pPr>
      <w:pStyle w:val="AmendDraftFooter"/>
    </w:pPr>
    <w:fldSimple w:instr=" TITLE   \* MERGEFORMAT ">
      <w:r w:rsidR="00297469">
        <w:t>2229-S AMH TAYL REIN 044</w:t>
      </w:r>
    </w:fldSimple>
    <w:r w:rsidR="00D12227">
      <w:tab/>
    </w:r>
    <w:r w:rsidR="00D12227">
      <w:fldChar w:fldCharType="begin"/>
    </w:r>
    <w:r w:rsidR="00D12227">
      <w:instrText xml:space="preserve"> PAGE  \* Arabic  \* MERGEFORMAT </w:instrText>
    </w:r>
    <w:r w:rsidR="00D12227">
      <w:fldChar w:fldCharType="separate"/>
    </w:r>
    <w:r w:rsidR="00297469">
      <w:rPr>
        <w:noProof/>
      </w:rPr>
      <w:t>2</w:t>
    </w:r>
    <w:r w:rsidR="00D1222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7" w:rsidRDefault="00AB05C5">
    <w:pPr>
      <w:pStyle w:val="AmendDraftFooter"/>
    </w:pPr>
    <w:fldSimple w:instr=" TITLE   \* MERGEFORMAT ">
      <w:r w:rsidR="00297469">
        <w:t>2229-S AMH TAYL REIN 044</w:t>
      </w:r>
    </w:fldSimple>
    <w:r w:rsidR="00D12227">
      <w:tab/>
    </w:r>
    <w:r w:rsidR="00D12227">
      <w:fldChar w:fldCharType="begin"/>
    </w:r>
    <w:r w:rsidR="00D12227">
      <w:instrText xml:space="preserve"> PAGE  \* Arabic  \* MERGEFORMAT </w:instrText>
    </w:r>
    <w:r w:rsidR="00D12227">
      <w:fldChar w:fldCharType="separate"/>
    </w:r>
    <w:r w:rsidR="00297469">
      <w:rPr>
        <w:noProof/>
      </w:rPr>
      <w:t>1</w:t>
    </w:r>
    <w:r w:rsidR="00D122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27" w:rsidRDefault="00D12227" w:rsidP="00DF5D0E">
      <w:r>
        <w:separator/>
      </w:r>
    </w:p>
  </w:footnote>
  <w:footnote w:type="continuationSeparator" w:id="0">
    <w:p w:rsidR="00D12227" w:rsidRDefault="00D1222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53" w:rsidRDefault="00F22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7" w:rsidRDefault="00D1222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227" w:rsidRDefault="00D12227">
                          <w:pPr>
                            <w:pStyle w:val="RCWSLText"/>
                            <w:jc w:val="right"/>
                          </w:pPr>
                          <w:r>
                            <w:t>1</w:t>
                          </w:r>
                        </w:p>
                        <w:p w:rsidR="00D12227" w:rsidRDefault="00D12227">
                          <w:pPr>
                            <w:pStyle w:val="RCWSLText"/>
                            <w:jc w:val="right"/>
                          </w:pPr>
                          <w:r>
                            <w:t>2</w:t>
                          </w:r>
                        </w:p>
                        <w:p w:rsidR="00D12227" w:rsidRDefault="00D12227">
                          <w:pPr>
                            <w:pStyle w:val="RCWSLText"/>
                            <w:jc w:val="right"/>
                          </w:pPr>
                          <w:r>
                            <w:t>3</w:t>
                          </w:r>
                        </w:p>
                        <w:p w:rsidR="00D12227" w:rsidRDefault="00D12227">
                          <w:pPr>
                            <w:pStyle w:val="RCWSLText"/>
                            <w:jc w:val="right"/>
                          </w:pPr>
                          <w:r>
                            <w:t>4</w:t>
                          </w:r>
                        </w:p>
                        <w:p w:rsidR="00D12227" w:rsidRDefault="00D12227">
                          <w:pPr>
                            <w:pStyle w:val="RCWSLText"/>
                            <w:jc w:val="right"/>
                          </w:pPr>
                          <w:r>
                            <w:t>5</w:t>
                          </w:r>
                        </w:p>
                        <w:p w:rsidR="00D12227" w:rsidRDefault="00D12227">
                          <w:pPr>
                            <w:pStyle w:val="RCWSLText"/>
                            <w:jc w:val="right"/>
                          </w:pPr>
                          <w:r>
                            <w:t>6</w:t>
                          </w:r>
                        </w:p>
                        <w:p w:rsidR="00D12227" w:rsidRDefault="00D12227">
                          <w:pPr>
                            <w:pStyle w:val="RCWSLText"/>
                            <w:jc w:val="right"/>
                          </w:pPr>
                          <w:r>
                            <w:t>7</w:t>
                          </w:r>
                        </w:p>
                        <w:p w:rsidR="00D12227" w:rsidRDefault="00D12227">
                          <w:pPr>
                            <w:pStyle w:val="RCWSLText"/>
                            <w:jc w:val="right"/>
                          </w:pPr>
                          <w:r>
                            <w:t>8</w:t>
                          </w:r>
                        </w:p>
                        <w:p w:rsidR="00D12227" w:rsidRDefault="00D12227">
                          <w:pPr>
                            <w:pStyle w:val="RCWSLText"/>
                            <w:jc w:val="right"/>
                          </w:pPr>
                          <w:r>
                            <w:t>9</w:t>
                          </w:r>
                        </w:p>
                        <w:p w:rsidR="00D12227" w:rsidRDefault="00D12227">
                          <w:pPr>
                            <w:pStyle w:val="RCWSLText"/>
                            <w:jc w:val="right"/>
                          </w:pPr>
                          <w:r>
                            <w:t>10</w:t>
                          </w:r>
                        </w:p>
                        <w:p w:rsidR="00D12227" w:rsidRDefault="00D12227">
                          <w:pPr>
                            <w:pStyle w:val="RCWSLText"/>
                            <w:jc w:val="right"/>
                          </w:pPr>
                          <w:r>
                            <w:t>11</w:t>
                          </w:r>
                        </w:p>
                        <w:p w:rsidR="00D12227" w:rsidRDefault="00D12227">
                          <w:pPr>
                            <w:pStyle w:val="RCWSLText"/>
                            <w:jc w:val="right"/>
                          </w:pPr>
                          <w:r>
                            <w:t>12</w:t>
                          </w:r>
                        </w:p>
                        <w:p w:rsidR="00D12227" w:rsidRDefault="00D12227">
                          <w:pPr>
                            <w:pStyle w:val="RCWSLText"/>
                            <w:jc w:val="right"/>
                          </w:pPr>
                          <w:r>
                            <w:t>13</w:t>
                          </w:r>
                        </w:p>
                        <w:p w:rsidR="00D12227" w:rsidRDefault="00D12227">
                          <w:pPr>
                            <w:pStyle w:val="RCWSLText"/>
                            <w:jc w:val="right"/>
                          </w:pPr>
                          <w:r>
                            <w:t>14</w:t>
                          </w:r>
                        </w:p>
                        <w:p w:rsidR="00D12227" w:rsidRDefault="00D12227">
                          <w:pPr>
                            <w:pStyle w:val="RCWSLText"/>
                            <w:jc w:val="right"/>
                          </w:pPr>
                          <w:r>
                            <w:t>15</w:t>
                          </w:r>
                        </w:p>
                        <w:p w:rsidR="00D12227" w:rsidRDefault="00D12227">
                          <w:pPr>
                            <w:pStyle w:val="RCWSLText"/>
                            <w:jc w:val="right"/>
                          </w:pPr>
                          <w:r>
                            <w:t>16</w:t>
                          </w:r>
                        </w:p>
                        <w:p w:rsidR="00D12227" w:rsidRDefault="00D12227">
                          <w:pPr>
                            <w:pStyle w:val="RCWSLText"/>
                            <w:jc w:val="right"/>
                          </w:pPr>
                          <w:r>
                            <w:t>17</w:t>
                          </w:r>
                        </w:p>
                        <w:p w:rsidR="00D12227" w:rsidRDefault="00D12227">
                          <w:pPr>
                            <w:pStyle w:val="RCWSLText"/>
                            <w:jc w:val="right"/>
                          </w:pPr>
                          <w:r>
                            <w:t>18</w:t>
                          </w:r>
                        </w:p>
                        <w:p w:rsidR="00D12227" w:rsidRDefault="00D12227">
                          <w:pPr>
                            <w:pStyle w:val="RCWSLText"/>
                            <w:jc w:val="right"/>
                          </w:pPr>
                          <w:r>
                            <w:t>19</w:t>
                          </w:r>
                        </w:p>
                        <w:p w:rsidR="00D12227" w:rsidRDefault="00D12227">
                          <w:pPr>
                            <w:pStyle w:val="RCWSLText"/>
                            <w:jc w:val="right"/>
                          </w:pPr>
                          <w:r>
                            <w:t>20</w:t>
                          </w:r>
                        </w:p>
                        <w:p w:rsidR="00D12227" w:rsidRDefault="00D12227">
                          <w:pPr>
                            <w:pStyle w:val="RCWSLText"/>
                            <w:jc w:val="right"/>
                          </w:pPr>
                          <w:r>
                            <w:t>21</w:t>
                          </w:r>
                        </w:p>
                        <w:p w:rsidR="00D12227" w:rsidRDefault="00D12227">
                          <w:pPr>
                            <w:pStyle w:val="RCWSLText"/>
                            <w:jc w:val="right"/>
                          </w:pPr>
                          <w:r>
                            <w:t>22</w:t>
                          </w:r>
                        </w:p>
                        <w:p w:rsidR="00D12227" w:rsidRDefault="00D12227">
                          <w:pPr>
                            <w:pStyle w:val="RCWSLText"/>
                            <w:jc w:val="right"/>
                          </w:pPr>
                          <w:r>
                            <w:t>23</w:t>
                          </w:r>
                        </w:p>
                        <w:p w:rsidR="00D12227" w:rsidRDefault="00D12227">
                          <w:pPr>
                            <w:pStyle w:val="RCWSLText"/>
                            <w:jc w:val="right"/>
                          </w:pPr>
                          <w:r>
                            <w:t>24</w:t>
                          </w:r>
                        </w:p>
                        <w:p w:rsidR="00D12227" w:rsidRDefault="00D12227">
                          <w:pPr>
                            <w:pStyle w:val="RCWSLText"/>
                            <w:jc w:val="right"/>
                          </w:pPr>
                          <w:r>
                            <w:t>25</w:t>
                          </w:r>
                        </w:p>
                        <w:p w:rsidR="00D12227" w:rsidRDefault="00D12227">
                          <w:pPr>
                            <w:pStyle w:val="RCWSLText"/>
                            <w:jc w:val="right"/>
                          </w:pPr>
                          <w:r>
                            <w:t>26</w:t>
                          </w:r>
                        </w:p>
                        <w:p w:rsidR="00D12227" w:rsidRDefault="00D12227">
                          <w:pPr>
                            <w:pStyle w:val="RCWSLText"/>
                            <w:jc w:val="right"/>
                          </w:pPr>
                          <w:r>
                            <w:t>27</w:t>
                          </w:r>
                        </w:p>
                        <w:p w:rsidR="00D12227" w:rsidRDefault="00D12227">
                          <w:pPr>
                            <w:pStyle w:val="RCWSLText"/>
                            <w:jc w:val="right"/>
                          </w:pPr>
                          <w:r>
                            <w:t>28</w:t>
                          </w:r>
                        </w:p>
                        <w:p w:rsidR="00D12227" w:rsidRDefault="00D12227">
                          <w:pPr>
                            <w:pStyle w:val="RCWSLText"/>
                            <w:jc w:val="right"/>
                          </w:pPr>
                          <w:r>
                            <w:t>29</w:t>
                          </w:r>
                        </w:p>
                        <w:p w:rsidR="00D12227" w:rsidRDefault="00D12227">
                          <w:pPr>
                            <w:pStyle w:val="RCWSLText"/>
                            <w:jc w:val="right"/>
                          </w:pPr>
                          <w:r>
                            <w:t>30</w:t>
                          </w:r>
                        </w:p>
                        <w:p w:rsidR="00D12227" w:rsidRDefault="00D12227">
                          <w:pPr>
                            <w:pStyle w:val="RCWSLText"/>
                            <w:jc w:val="right"/>
                          </w:pPr>
                          <w:r>
                            <w:t>31</w:t>
                          </w:r>
                        </w:p>
                        <w:p w:rsidR="00D12227" w:rsidRDefault="00D12227">
                          <w:pPr>
                            <w:pStyle w:val="RCWSLText"/>
                            <w:jc w:val="right"/>
                          </w:pPr>
                          <w:r>
                            <w:t>32</w:t>
                          </w:r>
                        </w:p>
                        <w:p w:rsidR="00D12227" w:rsidRDefault="00D12227">
                          <w:pPr>
                            <w:pStyle w:val="RCWSLText"/>
                            <w:jc w:val="right"/>
                          </w:pPr>
                          <w:r>
                            <w:t>33</w:t>
                          </w:r>
                        </w:p>
                        <w:p w:rsidR="00D12227" w:rsidRDefault="00D1222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D12227" w:rsidRDefault="00D12227">
                    <w:pPr>
                      <w:pStyle w:val="RCWSLText"/>
                      <w:jc w:val="right"/>
                    </w:pPr>
                    <w:r>
                      <w:t>1</w:t>
                    </w:r>
                  </w:p>
                  <w:p w:rsidR="00D12227" w:rsidRDefault="00D12227">
                    <w:pPr>
                      <w:pStyle w:val="RCWSLText"/>
                      <w:jc w:val="right"/>
                    </w:pPr>
                    <w:r>
                      <w:t>2</w:t>
                    </w:r>
                  </w:p>
                  <w:p w:rsidR="00D12227" w:rsidRDefault="00D12227">
                    <w:pPr>
                      <w:pStyle w:val="RCWSLText"/>
                      <w:jc w:val="right"/>
                    </w:pPr>
                    <w:r>
                      <w:t>3</w:t>
                    </w:r>
                  </w:p>
                  <w:p w:rsidR="00D12227" w:rsidRDefault="00D12227">
                    <w:pPr>
                      <w:pStyle w:val="RCWSLText"/>
                      <w:jc w:val="right"/>
                    </w:pPr>
                    <w:r>
                      <w:t>4</w:t>
                    </w:r>
                  </w:p>
                  <w:p w:rsidR="00D12227" w:rsidRDefault="00D12227">
                    <w:pPr>
                      <w:pStyle w:val="RCWSLText"/>
                      <w:jc w:val="right"/>
                    </w:pPr>
                    <w:r>
                      <w:t>5</w:t>
                    </w:r>
                  </w:p>
                  <w:p w:rsidR="00D12227" w:rsidRDefault="00D12227">
                    <w:pPr>
                      <w:pStyle w:val="RCWSLText"/>
                      <w:jc w:val="right"/>
                    </w:pPr>
                    <w:r>
                      <w:t>6</w:t>
                    </w:r>
                  </w:p>
                  <w:p w:rsidR="00D12227" w:rsidRDefault="00D12227">
                    <w:pPr>
                      <w:pStyle w:val="RCWSLText"/>
                      <w:jc w:val="right"/>
                    </w:pPr>
                    <w:r>
                      <w:t>7</w:t>
                    </w:r>
                  </w:p>
                  <w:p w:rsidR="00D12227" w:rsidRDefault="00D12227">
                    <w:pPr>
                      <w:pStyle w:val="RCWSLText"/>
                      <w:jc w:val="right"/>
                    </w:pPr>
                    <w:r>
                      <w:t>8</w:t>
                    </w:r>
                  </w:p>
                  <w:p w:rsidR="00D12227" w:rsidRDefault="00D12227">
                    <w:pPr>
                      <w:pStyle w:val="RCWSLText"/>
                      <w:jc w:val="right"/>
                    </w:pPr>
                    <w:r>
                      <w:t>9</w:t>
                    </w:r>
                  </w:p>
                  <w:p w:rsidR="00D12227" w:rsidRDefault="00D12227">
                    <w:pPr>
                      <w:pStyle w:val="RCWSLText"/>
                      <w:jc w:val="right"/>
                    </w:pPr>
                    <w:r>
                      <w:t>10</w:t>
                    </w:r>
                  </w:p>
                  <w:p w:rsidR="00D12227" w:rsidRDefault="00D12227">
                    <w:pPr>
                      <w:pStyle w:val="RCWSLText"/>
                      <w:jc w:val="right"/>
                    </w:pPr>
                    <w:r>
                      <w:t>11</w:t>
                    </w:r>
                  </w:p>
                  <w:p w:rsidR="00D12227" w:rsidRDefault="00D12227">
                    <w:pPr>
                      <w:pStyle w:val="RCWSLText"/>
                      <w:jc w:val="right"/>
                    </w:pPr>
                    <w:r>
                      <w:t>12</w:t>
                    </w:r>
                  </w:p>
                  <w:p w:rsidR="00D12227" w:rsidRDefault="00D12227">
                    <w:pPr>
                      <w:pStyle w:val="RCWSLText"/>
                      <w:jc w:val="right"/>
                    </w:pPr>
                    <w:r>
                      <w:t>13</w:t>
                    </w:r>
                  </w:p>
                  <w:p w:rsidR="00D12227" w:rsidRDefault="00D12227">
                    <w:pPr>
                      <w:pStyle w:val="RCWSLText"/>
                      <w:jc w:val="right"/>
                    </w:pPr>
                    <w:r>
                      <w:t>14</w:t>
                    </w:r>
                  </w:p>
                  <w:p w:rsidR="00D12227" w:rsidRDefault="00D12227">
                    <w:pPr>
                      <w:pStyle w:val="RCWSLText"/>
                      <w:jc w:val="right"/>
                    </w:pPr>
                    <w:r>
                      <w:t>15</w:t>
                    </w:r>
                  </w:p>
                  <w:p w:rsidR="00D12227" w:rsidRDefault="00D12227">
                    <w:pPr>
                      <w:pStyle w:val="RCWSLText"/>
                      <w:jc w:val="right"/>
                    </w:pPr>
                    <w:r>
                      <w:t>16</w:t>
                    </w:r>
                  </w:p>
                  <w:p w:rsidR="00D12227" w:rsidRDefault="00D12227">
                    <w:pPr>
                      <w:pStyle w:val="RCWSLText"/>
                      <w:jc w:val="right"/>
                    </w:pPr>
                    <w:r>
                      <w:t>17</w:t>
                    </w:r>
                  </w:p>
                  <w:p w:rsidR="00D12227" w:rsidRDefault="00D12227">
                    <w:pPr>
                      <w:pStyle w:val="RCWSLText"/>
                      <w:jc w:val="right"/>
                    </w:pPr>
                    <w:r>
                      <w:t>18</w:t>
                    </w:r>
                  </w:p>
                  <w:p w:rsidR="00D12227" w:rsidRDefault="00D12227">
                    <w:pPr>
                      <w:pStyle w:val="RCWSLText"/>
                      <w:jc w:val="right"/>
                    </w:pPr>
                    <w:r>
                      <w:t>19</w:t>
                    </w:r>
                  </w:p>
                  <w:p w:rsidR="00D12227" w:rsidRDefault="00D12227">
                    <w:pPr>
                      <w:pStyle w:val="RCWSLText"/>
                      <w:jc w:val="right"/>
                    </w:pPr>
                    <w:r>
                      <w:t>20</w:t>
                    </w:r>
                  </w:p>
                  <w:p w:rsidR="00D12227" w:rsidRDefault="00D12227">
                    <w:pPr>
                      <w:pStyle w:val="RCWSLText"/>
                      <w:jc w:val="right"/>
                    </w:pPr>
                    <w:r>
                      <w:t>21</w:t>
                    </w:r>
                  </w:p>
                  <w:p w:rsidR="00D12227" w:rsidRDefault="00D12227">
                    <w:pPr>
                      <w:pStyle w:val="RCWSLText"/>
                      <w:jc w:val="right"/>
                    </w:pPr>
                    <w:r>
                      <w:t>22</w:t>
                    </w:r>
                  </w:p>
                  <w:p w:rsidR="00D12227" w:rsidRDefault="00D12227">
                    <w:pPr>
                      <w:pStyle w:val="RCWSLText"/>
                      <w:jc w:val="right"/>
                    </w:pPr>
                    <w:r>
                      <w:t>23</w:t>
                    </w:r>
                  </w:p>
                  <w:p w:rsidR="00D12227" w:rsidRDefault="00D12227">
                    <w:pPr>
                      <w:pStyle w:val="RCWSLText"/>
                      <w:jc w:val="right"/>
                    </w:pPr>
                    <w:r>
                      <w:t>24</w:t>
                    </w:r>
                  </w:p>
                  <w:p w:rsidR="00D12227" w:rsidRDefault="00D12227">
                    <w:pPr>
                      <w:pStyle w:val="RCWSLText"/>
                      <w:jc w:val="right"/>
                    </w:pPr>
                    <w:r>
                      <w:t>25</w:t>
                    </w:r>
                  </w:p>
                  <w:p w:rsidR="00D12227" w:rsidRDefault="00D12227">
                    <w:pPr>
                      <w:pStyle w:val="RCWSLText"/>
                      <w:jc w:val="right"/>
                    </w:pPr>
                    <w:r>
                      <w:t>26</w:t>
                    </w:r>
                  </w:p>
                  <w:p w:rsidR="00D12227" w:rsidRDefault="00D12227">
                    <w:pPr>
                      <w:pStyle w:val="RCWSLText"/>
                      <w:jc w:val="right"/>
                    </w:pPr>
                    <w:r>
                      <w:t>27</w:t>
                    </w:r>
                  </w:p>
                  <w:p w:rsidR="00D12227" w:rsidRDefault="00D12227">
                    <w:pPr>
                      <w:pStyle w:val="RCWSLText"/>
                      <w:jc w:val="right"/>
                    </w:pPr>
                    <w:r>
                      <w:t>28</w:t>
                    </w:r>
                  </w:p>
                  <w:p w:rsidR="00D12227" w:rsidRDefault="00D12227">
                    <w:pPr>
                      <w:pStyle w:val="RCWSLText"/>
                      <w:jc w:val="right"/>
                    </w:pPr>
                    <w:r>
                      <w:t>29</w:t>
                    </w:r>
                  </w:p>
                  <w:p w:rsidR="00D12227" w:rsidRDefault="00D12227">
                    <w:pPr>
                      <w:pStyle w:val="RCWSLText"/>
                      <w:jc w:val="right"/>
                    </w:pPr>
                    <w:r>
                      <w:t>30</w:t>
                    </w:r>
                  </w:p>
                  <w:p w:rsidR="00D12227" w:rsidRDefault="00D12227">
                    <w:pPr>
                      <w:pStyle w:val="RCWSLText"/>
                      <w:jc w:val="right"/>
                    </w:pPr>
                    <w:r>
                      <w:t>31</w:t>
                    </w:r>
                  </w:p>
                  <w:p w:rsidR="00D12227" w:rsidRDefault="00D12227">
                    <w:pPr>
                      <w:pStyle w:val="RCWSLText"/>
                      <w:jc w:val="right"/>
                    </w:pPr>
                    <w:r>
                      <w:t>32</w:t>
                    </w:r>
                  </w:p>
                  <w:p w:rsidR="00D12227" w:rsidRDefault="00D12227">
                    <w:pPr>
                      <w:pStyle w:val="RCWSLText"/>
                      <w:jc w:val="right"/>
                    </w:pPr>
                    <w:r>
                      <w:t>33</w:t>
                    </w:r>
                  </w:p>
                  <w:p w:rsidR="00D12227" w:rsidRDefault="00D1222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7" w:rsidRDefault="00D1222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227" w:rsidRDefault="00D12227" w:rsidP="00605C39">
                          <w:pPr>
                            <w:pStyle w:val="RCWSLText"/>
                            <w:spacing w:before="2888"/>
                            <w:jc w:val="right"/>
                          </w:pPr>
                          <w:r>
                            <w:t>1</w:t>
                          </w:r>
                        </w:p>
                        <w:p w:rsidR="00D12227" w:rsidRDefault="00D12227">
                          <w:pPr>
                            <w:pStyle w:val="RCWSLText"/>
                            <w:jc w:val="right"/>
                          </w:pPr>
                          <w:r>
                            <w:t>2</w:t>
                          </w:r>
                        </w:p>
                        <w:p w:rsidR="00D12227" w:rsidRDefault="00D12227">
                          <w:pPr>
                            <w:pStyle w:val="RCWSLText"/>
                            <w:jc w:val="right"/>
                          </w:pPr>
                          <w:r>
                            <w:t>3</w:t>
                          </w:r>
                        </w:p>
                        <w:p w:rsidR="00D12227" w:rsidRDefault="00D12227">
                          <w:pPr>
                            <w:pStyle w:val="RCWSLText"/>
                            <w:jc w:val="right"/>
                          </w:pPr>
                          <w:r>
                            <w:t>4</w:t>
                          </w:r>
                        </w:p>
                        <w:p w:rsidR="00D12227" w:rsidRDefault="00D12227">
                          <w:pPr>
                            <w:pStyle w:val="RCWSLText"/>
                            <w:jc w:val="right"/>
                          </w:pPr>
                          <w:r>
                            <w:t>5</w:t>
                          </w:r>
                        </w:p>
                        <w:p w:rsidR="00D12227" w:rsidRDefault="00D12227">
                          <w:pPr>
                            <w:pStyle w:val="RCWSLText"/>
                            <w:jc w:val="right"/>
                          </w:pPr>
                          <w:r>
                            <w:t>6</w:t>
                          </w:r>
                        </w:p>
                        <w:p w:rsidR="00D12227" w:rsidRDefault="00D12227">
                          <w:pPr>
                            <w:pStyle w:val="RCWSLText"/>
                            <w:jc w:val="right"/>
                          </w:pPr>
                          <w:r>
                            <w:t>7</w:t>
                          </w:r>
                        </w:p>
                        <w:p w:rsidR="00D12227" w:rsidRDefault="00D12227">
                          <w:pPr>
                            <w:pStyle w:val="RCWSLText"/>
                            <w:jc w:val="right"/>
                          </w:pPr>
                          <w:r>
                            <w:t>8</w:t>
                          </w:r>
                        </w:p>
                        <w:p w:rsidR="00D12227" w:rsidRDefault="00D12227">
                          <w:pPr>
                            <w:pStyle w:val="RCWSLText"/>
                            <w:jc w:val="right"/>
                          </w:pPr>
                          <w:r>
                            <w:t>9</w:t>
                          </w:r>
                        </w:p>
                        <w:p w:rsidR="00D12227" w:rsidRDefault="00D12227">
                          <w:pPr>
                            <w:pStyle w:val="RCWSLText"/>
                            <w:jc w:val="right"/>
                          </w:pPr>
                          <w:r>
                            <w:t>10</w:t>
                          </w:r>
                        </w:p>
                        <w:p w:rsidR="00D12227" w:rsidRDefault="00D12227">
                          <w:pPr>
                            <w:pStyle w:val="RCWSLText"/>
                            <w:jc w:val="right"/>
                          </w:pPr>
                          <w:r>
                            <w:t>11</w:t>
                          </w:r>
                        </w:p>
                        <w:p w:rsidR="00D12227" w:rsidRDefault="00D12227">
                          <w:pPr>
                            <w:pStyle w:val="RCWSLText"/>
                            <w:jc w:val="right"/>
                          </w:pPr>
                          <w:r>
                            <w:t>12</w:t>
                          </w:r>
                        </w:p>
                        <w:p w:rsidR="00D12227" w:rsidRDefault="00D12227">
                          <w:pPr>
                            <w:pStyle w:val="RCWSLText"/>
                            <w:jc w:val="right"/>
                          </w:pPr>
                          <w:r>
                            <w:t>13</w:t>
                          </w:r>
                        </w:p>
                        <w:p w:rsidR="00D12227" w:rsidRDefault="00D12227">
                          <w:pPr>
                            <w:pStyle w:val="RCWSLText"/>
                            <w:jc w:val="right"/>
                          </w:pPr>
                          <w:r>
                            <w:t>14</w:t>
                          </w:r>
                        </w:p>
                        <w:p w:rsidR="00D12227" w:rsidRDefault="00D12227">
                          <w:pPr>
                            <w:pStyle w:val="RCWSLText"/>
                            <w:jc w:val="right"/>
                          </w:pPr>
                          <w:r>
                            <w:t>15</w:t>
                          </w:r>
                        </w:p>
                        <w:p w:rsidR="00D12227" w:rsidRDefault="00D12227">
                          <w:pPr>
                            <w:pStyle w:val="RCWSLText"/>
                            <w:jc w:val="right"/>
                          </w:pPr>
                          <w:r>
                            <w:t>16</w:t>
                          </w:r>
                        </w:p>
                        <w:p w:rsidR="00D12227" w:rsidRDefault="00D12227">
                          <w:pPr>
                            <w:pStyle w:val="RCWSLText"/>
                            <w:jc w:val="right"/>
                          </w:pPr>
                          <w:r>
                            <w:t>17</w:t>
                          </w:r>
                        </w:p>
                        <w:p w:rsidR="00D12227" w:rsidRDefault="00D12227">
                          <w:pPr>
                            <w:pStyle w:val="RCWSLText"/>
                            <w:jc w:val="right"/>
                          </w:pPr>
                          <w:r>
                            <w:t>18</w:t>
                          </w:r>
                        </w:p>
                        <w:p w:rsidR="00D12227" w:rsidRDefault="00D12227">
                          <w:pPr>
                            <w:pStyle w:val="RCWSLText"/>
                            <w:jc w:val="right"/>
                          </w:pPr>
                          <w:r>
                            <w:t>19</w:t>
                          </w:r>
                        </w:p>
                        <w:p w:rsidR="00D12227" w:rsidRDefault="00D12227">
                          <w:pPr>
                            <w:pStyle w:val="RCWSLText"/>
                            <w:jc w:val="right"/>
                          </w:pPr>
                          <w:r>
                            <w:t>20</w:t>
                          </w:r>
                        </w:p>
                        <w:p w:rsidR="00D12227" w:rsidRDefault="00D12227">
                          <w:pPr>
                            <w:pStyle w:val="RCWSLText"/>
                            <w:jc w:val="right"/>
                          </w:pPr>
                          <w:r>
                            <w:t>21</w:t>
                          </w:r>
                        </w:p>
                        <w:p w:rsidR="00D12227" w:rsidRDefault="00D12227">
                          <w:pPr>
                            <w:pStyle w:val="RCWSLText"/>
                            <w:jc w:val="right"/>
                          </w:pPr>
                          <w:r>
                            <w:t>22</w:t>
                          </w:r>
                        </w:p>
                        <w:p w:rsidR="00D12227" w:rsidRDefault="00D12227">
                          <w:pPr>
                            <w:pStyle w:val="RCWSLText"/>
                            <w:jc w:val="right"/>
                          </w:pPr>
                          <w:r>
                            <w:t>23</w:t>
                          </w:r>
                        </w:p>
                        <w:p w:rsidR="00D12227" w:rsidRDefault="00D12227">
                          <w:pPr>
                            <w:pStyle w:val="RCWSLText"/>
                            <w:jc w:val="right"/>
                          </w:pPr>
                          <w:r>
                            <w:t>24</w:t>
                          </w:r>
                        </w:p>
                        <w:p w:rsidR="00D12227" w:rsidRDefault="00D12227" w:rsidP="00060D21">
                          <w:pPr>
                            <w:pStyle w:val="RCWSLText"/>
                            <w:jc w:val="right"/>
                          </w:pPr>
                          <w:r>
                            <w:t>25</w:t>
                          </w:r>
                        </w:p>
                        <w:p w:rsidR="00D12227" w:rsidRDefault="00D12227" w:rsidP="00060D21">
                          <w:pPr>
                            <w:pStyle w:val="RCWSLText"/>
                            <w:jc w:val="right"/>
                          </w:pPr>
                          <w:r>
                            <w:t>26</w:t>
                          </w:r>
                        </w:p>
                        <w:p w:rsidR="00D12227" w:rsidRDefault="00D1222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D12227" w:rsidRDefault="00D12227" w:rsidP="00605C39">
                    <w:pPr>
                      <w:pStyle w:val="RCWSLText"/>
                      <w:spacing w:before="2888"/>
                      <w:jc w:val="right"/>
                    </w:pPr>
                    <w:r>
                      <w:t>1</w:t>
                    </w:r>
                  </w:p>
                  <w:p w:rsidR="00D12227" w:rsidRDefault="00D12227">
                    <w:pPr>
                      <w:pStyle w:val="RCWSLText"/>
                      <w:jc w:val="right"/>
                    </w:pPr>
                    <w:r>
                      <w:t>2</w:t>
                    </w:r>
                  </w:p>
                  <w:p w:rsidR="00D12227" w:rsidRDefault="00D12227">
                    <w:pPr>
                      <w:pStyle w:val="RCWSLText"/>
                      <w:jc w:val="right"/>
                    </w:pPr>
                    <w:r>
                      <w:t>3</w:t>
                    </w:r>
                  </w:p>
                  <w:p w:rsidR="00D12227" w:rsidRDefault="00D12227">
                    <w:pPr>
                      <w:pStyle w:val="RCWSLText"/>
                      <w:jc w:val="right"/>
                    </w:pPr>
                    <w:r>
                      <w:t>4</w:t>
                    </w:r>
                  </w:p>
                  <w:p w:rsidR="00D12227" w:rsidRDefault="00D12227">
                    <w:pPr>
                      <w:pStyle w:val="RCWSLText"/>
                      <w:jc w:val="right"/>
                    </w:pPr>
                    <w:r>
                      <w:t>5</w:t>
                    </w:r>
                  </w:p>
                  <w:p w:rsidR="00D12227" w:rsidRDefault="00D12227">
                    <w:pPr>
                      <w:pStyle w:val="RCWSLText"/>
                      <w:jc w:val="right"/>
                    </w:pPr>
                    <w:r>
                      <w:t>6</w:t>
                    </w:r>
                  </w:p>
                  <w:p w:rsidR="00D12227" w:rsidRDefault="00D12227">
                    <w:pPr>
                      <w:pStyle w:val="RCWSLText"/>
                      <w:jc w:val="right"/>
                    </w:pPr>
                    <w:r>
                      <w:t>7</w:t>
                    </w:r>
                  </w:p>
                  <w:p w:rsidR="00D12227" w:rsidRDefault="00D12227">
                    <w:pPr>
                      <w:pStyle w:val="RCWSLText"/>
                      <w:jc w:val="right"/>
                    </w:pPr>
                    <w:r>
                      <w:t>8</w:t>
                    </w:r>
                  </w:p>
                  <w:p w:rsidR="00D12227" w:rsidRDefault="00D12227">
                    <w:pPr>
                      <w:pStyle w:val="RCWSLText"/>
                      <w:jc w:val="right"/>
                    </w:pPr>
                    <w:r>
                      <w:t>9</w:t>
                    </w:r>
                  </w:p>
                  <w:p w:rsidR="00D12227" w:rsidRDefault="00D12227">
                    <w:pPr>
                      <w:pStyle w:val="RCWSLText"/>
                      <w:jc w:val="right"/>
                    </w:pPr>
                    <w:r>
                      <w:t>10</w:t>
                    </w:r>
                  </w:p>
                  <w:p w:rsidR="00D12227" w:rsidRDefault="00D12227">
                    <w:pPr>
                      <w:pStyle w:val="RCWSLText"/>
                      <w:jc w:val="right"/>
                    </w:pPr>
                    <w:r>
                      <w:t>11</w:t>
                    </w:r>
                  </w:p>
                  <w:p w:rsidR="00D12227" w:rsidRDefault="00D12227">
                    <w:pPr>
                      <w:pStyle w:val="RCWSLText"/>
                      <w:jc w:val="right"/>
                    </w:pPr>
                    <w:r>
                      <w:t>12</w:t>
                    </w:r>
                  </w:p>
                  <w:p w:rsidR="00D12227" w:rsidRDefault="00D12227">
                    <w:pPr>
                      <w:pStyle w:val="RCWSLText"/>
                      <w:jc w:val="right"/>
                    </w:pPr>
                    <w:r>
                      <w:t>13</w:t>
                    </w:r>
                  </w:p>
                  <w:p w:rsidR="00D12227" w:rsidRDefault="00D12227">
                    <w:pPr>
                      <w:pStyle w:val="RCWSLText"/>
                      <w:jc w:val="right"/>
                    </w:pPr>
                    <w:r>
                      <w:t>14</w:t>
                    </w:r>
                  </w:p>
                  <w:p w:rsidR="00D12227" w:rsidRDefault="00D12227">
                    <w:pPr>
                      <w:pStyle w:val="RCWSLText"/>
                      <w:jc w:val="right"/>
                    </w:pPr>
                    <w:r>
                      <w:t>15</w:t>
                    </w:r>
                  </w:p>
                  <w:p w:rsidR="00D12227" w:rsidRDefault="00D12227">
                    <w:pPr>
                      <w:pStyle w:val="RCWSLText"/>
                      <w:jc w:val="right"/>
                    </w:pPr>
                    <w:r>
                      <w:t>16</w:t>
                    </w:r>
                  </w:p>
                  <w:p w:rsidR="00D12227" w:rsidRDefault="00D12227">
                    <w:pPr>
                      <w:pStyle w:val="RCWSLText"/>
                      <w:jc w:val="right"/>
                    </w:pPr>
                    <w:r>
                      <w:t>17</w:t>
                    </w:r>
                  </w:p>
                  <w:p w:rsidR="00D12227" w:rsidRDefault="00D12227">
                    <w:pPr>
                      <w:pStyle w:val="RCWSLText"/>
                      <w:jc w:val="right"/>
                    </w:pPr>
                    <w:r>
                      <w:t>18</w:t>
                    </w:r>
                  </w:p>
                  <w:p w:rsidR="00D12227" w:rsidRDefault="00D12227">
                    <w:pPr>
                      <w:pStyle w:val="RCWSLText"/>
                      <w:jc w:val="right"/>
                    </w:pPr>
                    <w:r>
                      <w:t>19</w:t>
                    </w:r>
                  </w:p>
                  <w:p w:rsidR="00D12227" w:rsidRDefault="00D12227">
                    <w:pPr>
                      <w:pStyle w:val="RCWSLText"/>
                      <w:jc w:val="right"/>
                    </w:pPr>
                    <w:r>
                      <w:t>20</w:t>
                    </w:r>
                  </w:p>
                  <w:p w:rsidR="00D12227" w:rsidRDefault="00D12227">
                    <w:pPr>
                      <w:pStyle w:val="RCWSLText"/>
                      <w:jc w:val="right"/>
                    </w:pPr>
                    <w:r>
                      <w:t>21</w:t>
                    </w:r>
                  </w:p>
                  <w:p w:rsidR="00D12227" w:rsidRDefault="00D12227">
                    <w:pPr>
                      <w:pStyle w:val="RCWSLText"/>
                      <w:jc w:val="right"/>
                    </w:pPr>
                    <w:r>
                      <w:t>22</w:t>
                    </w:r>
                  </w:p>
                  <w:p w:rsidR="00D12227" w:rsidRDefault="00D12227">
                    <w:pPr>
                      <w:pStyle w:val="RCWSLText"/>
                      <w:jc w:val="right"/>
                    </w:pPr>
                    <w:r>
                      <w:t>23</w:t>
                    </w:r>
                  </w:p>
                  <w:p w:rsidR="00D12227" w:rsidRDefault="00D12227">
                    <w:pPr>
                      <w:pStyle w:val="RCWSLText"/>
                      <w:jc w:val="right"/>
                    </w:pPr>
                    <w:r>
                      <w:t>24</w:t>
                    </w:r>
                  </w:p>
                  <w:p w:rsidR="00D12227" w:rsidRDefault="00D12227" w:rsidP="00060D21">
                    <w:pPr>
                      <w:pStyle w:val="RCWSLText"/>
                      <w:jc w:val="right"/>
                    </w:pPr>
                    <w:r>
                      <w:t>25</w:t>
                    </w:r>
                  </w:p>
                  <w:p w:rsidR="00D12227" w:rsidRDefault="00D12227" w:rsidP="00060D21">
                    <w:pPr>
                      <w:pStyle w:val="RCWSLText"/>
                      <w:jc w:val="right"/>
                    </w:pPr>
                    <w:r>
                      <w:t>26</w:t>
                    </w:r>
                  </w:p>
                  <w:p w:rsidR="00D12227" w:rsidRDefault="00D1222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24510C3"/>
    <w:multiLevelType w:val="hybridMultilevel"/>
    <w:tmpl w:val="5C2A1134"/>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4B10634A"/>
    <w:multiLevelType w:val="hybridMultilevel"/>
    <w:tmpl w:val="8DBCD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D6394"/>
    <w:multiLevelType w:val="hybridMultilevel"/>
    <w:tmpl w:val="E46242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55EB9"/>
    <w:rsid w:val="00265296"/>
    <w:rsid w:val="00281CBD"/>
    <w:rsid w:val="00282306"/>
    <w:rsid w:val="00297469"/>
    <w:rsid w:val="00316CD9"/>
    <w:rsid w:val="003E2FC6"/>
    <w:rsid w:val="003E6012"/>
    <w:rsid w:val="00492DDC"/>
    <w:rsid w:val="004C6615"/>
    <w:rsid w:val="00506EF9"/>
    <w:rsid w:val="00523C5A"/>
    <w:rsid w:val="00544379"/>
    <w:rsid w:val="005C77DD"/>
    <w:rsid w:val="005D5CFB"/>
    <w:rsid w:val="005E69C3"/>
    <w:rsid w:val="00605C39"/>
    <w:rsid w:val="006841E6"/>
    <w:rsid w:val="006C571F"/>
    <w:rsid w:val="006F7027"/>
    <w:rsid w:val="007049E4"/>
    <w:rsid w:val="0072335D"/>
    <w:rsid w:val="0072541D"/>
    <w:rsid w:val="00757317"/>
    <w:rsid w:val="007769AF"/>
    <w:rsid w:val="007D1589"/>
    <w:rsid w:val="007D35D4"/>
    <w:rsid w:val="007F6C56"/>
    <w:rsid w:val="0083749C"/>
    <w:rsid w:val="008443FE"/>
    <w:rsid w:val="00846034"/>
    <w:rsid w:val="008C7E6E"/>
    <w:rsid w:val="00931B84"/>
    <w:rsid w:val="0096303F"/>
    <w:rsid w:val="00972869"/>
    <w:rsid w:val="00984CD1"/>
    <w:rsid w:val="009F23A9"/>
    <w:rsid w:val="00A01F29"/>
    <w:rsid w:val="00A17B5B"/>
    <w:rsid w:val="00A2581D"/>
    <w:rsid w:val="00A4729B"/>
    <w:rsid w:val="00A93D4A"/>
    <w:rsid w:val="00AA1230"/>
    <w:rsid w:val="00AA6789"/>
    <w:rsid w:val="00AB05C5"/>
    <w:rsid w:val="00AB682C"/>
    <w:rsid w:val="00AD2D0A"/>
    <w:rsid w:val="00B31D1C"/>
    <w:rsid w:val="00B41494"/>
    <w:rsid w:val="00B518D0"/>
    <w:rsid w:val="00B56650"/>
    <w:rsid w:val="00B73E0A"/>
    <w:rsid w:val="00B961E0"/>
    <w:rsid w:val="00BC5ADE"/>
    <w:rsid w:val="00BF44DF"/>
    <w:rsid w:val="00C61A83"/>
    <w:rsid w:val="00C8108C"/>
    <w:rsid w:val="00C92838"/>
    <w:rsid w:val="00D12227"/>
    <w:rsid w:val="00D40447"/>
    <w:rsid w:val="00D659AC"/>
    <w:rsid w:val="00D74D0D"/>
    <w:rsid w:val="00DA47F3"/>
    <w:rsid w:val="00DC2C13"/>
    <w:rsid w:val="00DE256E"/>
    <w:rsid w:val="00DF5D0E"/>
    <w:rsid w:val="00E1471A"/>
    <w:rsid w:val="00E267B1"/>
    <w:rsid w:val="00E41CC6"/>
    <w:rsid w:val="00E66F5D"/>
    <w:rsid w:val="00E831A5"/>
    <w:rsid w:val="00E850E7"/>
    <w:rsid w:val="00EC4C96"/>
    <w:rsid w:val="00ED2EEB"/>
    <w:rsid w:val="00F2235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C92838"/>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C92838"/>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61B3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2229-S</BillDocName>
  <AmendType>AMH</AmendType>
  <SponsorAcronym>TAYL</SponsorAcronym>
  <DrafterAcronym>REIN</DrafterAcronym>
  <DraftNumber>044</DraftNumber>
  <ReferenceNumber>SHB 2229</ReferenceNumber>
  <Floor>H AMD</Floor>
  <AmendmentNumber> 929</AmendmentNumber>
  <Sponsors>By Representative Taylor</Sponsors>
  <FloorAction>WITHDRAWN 02/09/2012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3</Pages>
  <Words>1767</Words>
  <Characters>9194</Characters>
  <Application>Microsoft Office Word</Application>
  <DocSecurity>8</DocSecurity>
  <Lines>208</Lines>
  <Paragraphs>52</Paragraphs>
  <ScaleCrop>false</ScaleCrop>
  <HeadingPairs>
    <vt:vector size="2" baseType="variant">
      <vt:variant>
        <vt:lpstr>Title</vt:lpstr>
      </vt:variant>
      <vt:variant>
        <vt:i4>1</vt:i4>
      </vt:variant>
    </vt:vector>
  </HeadingPairs>
  <TitlesOfParts>
    <vt:vector size="1" baseType="lpstr">
      <vt:lpstr>2229-S AMH TAYL REIN 044</vt:lpstr>
    </vt:vector>
  </TitlesOfParts>
  <Company>Washington State Legislature</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2229-S AMH TAYL REIN 044</dc:title>
  <dc:creator>Jill Reinmuth</dc:creator>
  <cp:lastModifiedBy>Jill Reinmuth</cp:lastModifiedBy>
  <cp:revision>9</cp:revision>
  <cp:lastPrinted>2012-02-07T21:28:00Z</cp:lastPrinted>
  <dcterms:created xsi:type="dcterms:W3CDTF">2012-02-07T19:11:00Z</dcterms:created>
  <dcterms:modified xsi:type="dcterms:W3CDTF">2012-02-07T21:28:00Z</dcterms:modified>
</cp:coreProperties>
</file>