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D24F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5A96">
            <w:t>2198-S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5A9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5A96">
            <w:t>SHOR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5A96">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D5A96">
            <w:t>081</w:t>
          </w:r>
        </w:sdtContent>
      </w:sdt>
    </w:p>
    <w:p w:rsidR="00DF5D0E" w:rsidP="00B73E0A" w:rsidRDefault="00AA1230">
      <w:pPr>
        <w:pStyle w:val="OfferedBy"/>
        <w:spacing w:after="120"/>
      </w:pPr>
      <w:r>
        <w:tab/>
      </w:r>
      <w:r>
        <w:tab/>
      </w:r>
      <w:r>
        <w:tab/>
      </w:r>
    </w:p>
    <w:p w:rsidR="00DF5D0E" w:rsidRDefault="004D24F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5A96">
            <w:rPr>
              <w:b/>
              <w:u w:val="single"/>
            </w:rPr>
            <w:t>SHB 2198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D5A96">
            <w:t>H AMD TO H AMD (2198-S AMH MORR RICH 077)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F12AE">
            <w:rPr>
              <w:b/>
            </w:rPr>
            <w:t xml:space="preserve"> 1167</w:t>
          </w:r>
        </w:sdtContent>
      </w:sdt>
    </w:p>
    <w:p w:rsidR="00DF5D0E" w:rsidP="00605C39" w:rsidRDefault="004D24F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5A96">
            <w:t xml:space="preserve">By Representative Short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D5A96">
          <w:pPr>
            <w:spacing w:line="408" w:lineRule="exact"/>
            <w:jc w:val="right"/>
            <w:rPr>
              <w:b/>
              <w:bCs/>
            </w:rPr>
          </w:pPr>
          <w:r>
            <w:rPr>
              <w:b/>
              <w:bCs/>
            </w:rPr>
            <w:t xml:space="preserve"> </w:t>
          </w:r>
        </w:p>
      </w:sdtContent>
    </w:sdt>
    <w:permStart w:edGrp="everyone" w:id="962428046"/>
    <w:p w:rsidR="00757401" w:rsidP="00757401"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57401">
        <w:t>On page 1, beginning on line 4 of the amendment, strike all of sections 1 through 3 and insert the following:</w:t>
      </w:r>
    </w:p>
    <w:p w:rsidR="00757401" w:rsidP="00757401" w:rsidRDefault="00757401">
      <w:pPr>
        <w:pStyle w:val="RCWSLText"/>
      </w:pPr>
    </w:p>
    <w:p w:rsidR="00757401" w:rsidP="00757401" w:rsidRDefault="00757401">
      <w:pPr>
        <w:pStyle w:val="RCWSLText"/>
      </w:pPr>
      <w:r>
        <w:tab/>
        <w:t>"</w:t>
      </w:r>
      <w:r>
        <w:rPr>
          <w:b/>
        </w:rPr>
        <w:t xml:space="preserve">Sec. </w:t>
      </w:r>
      <w:r>
        <w:rPr>
          <w:b/>
        </w:rPr>
        <w:fldChar w:fldCharType="begin"/>
      </w:r>
      <w:r>
        <w:rPr>
          <w:b/>
        </w:rPr>
        <w:instrText xml:space="preserve"> LISTNUM  LegalDefault  </w:instrText>
      </w:r>
      <w:r>
        <w:rPr>
          <w:b/>
        </w:rPr>
        <w:fldChar w:fldCharType="end"/>
      </w:r>
      <w:r>
        <w:rPr>
          <w:b/>
        </w:rPr>
        <w:t xml:space="preserve">  </w:t>
      </w:r>
      <w:r>
        <w:t>RCW 19.280.040 and 2006 c 195 s 4 are each amended to read as follows:</w:t>
      </w:r>
    </w:p>
    <w:p w:rsidR="00757401" w:rsidP="00757401" w:rsidRDefault="00757401">
      <w:pPr>
        <w:pStyle w:val="RCWSLText"/>
      </w:pPr>
      <w:r>
        <w:tab/>
        <w:t>(1) Investor</w:t>
      </w:r>
      <w:r>
        <w:noBreakHyphen/>
        <w:t>owned utilities shall submit integrated resource plans to the commission.  The commission shall establish by rule the requirements for preparation and submission of integrated resource plans.</w:t>
      </w:r>
    </w:p>
    <w:p w:rsidR="00757401" w:rsidP="00757401" w:rsidRDefault="00757401">
      <w:pPr>
        <w:pStyle w:val="RCWSLText"/>
      </w:pPr>
      <w:r>
        <w:tab/>
        <w:t xml:space="preserve">(2) </w:t>
      </w:r>
      <w:r w:rsidRPr="00E746A5">
        <w:rPr>
          <w:u w:val="single"/>
        </w:rPr>
        <w:t>The commission may adopt rules requiring investor-owned utilities to assess energy storage systems in their integrated resource planning process under this chapter.  For th</w:t>
      </w:r>
      <w:r>
        <w:rPr>
          <w:u w:val="single"/>
        </w:rPr>
        <w:t>e purposes of this subsection, "</w:t>
      </w:r>
      <w:r w:rsidRPr="00E746A5">
        <w:rPr>
          <w:u w:val="single"/>
        </w:rPr>
        <w:t>energy storage system</w:t>
      </w:r>
      <w:r>
        <w:rPr>
          <w:u w:val="single"/>
        </w:rPr>
        <w:t>"</w:t>
      </w:r>
      <w:r w:rsidRPr="00E746A5">
        <w:rPr>
          <w:u w:val="single"/>
        </w:rPr>
        <w:t xml:space="preserve"> means a system that is capable of absorbing energy, storing it for a period of time, and thereafter dispatching the energy as electricity to an electrical transmission or distribution system.  An energy storage system may not exceed the greenhouse gas emissions performance standards under RCW 80.80.040 when storing or dispatching electricity from the energy storage system into an electrical transmission or distribution system.</w:t>
      </w:r>
    </w:p>
    <w:p w:rsidR="00477744" w:rsidP="00757401" w:rsidRDefault="00757401">
      <w:pPr>
        <w:pStyle w:val="Page"/>
      </w:pPr>
      <w:r>
        <w:tab/>
      </w:r>
      <w:r w:rsidRPr="00A45146">
        <w:rPr>
          <w:u w:val="single"/>
        </w:rPr>
        <w:t>(3)</w:t>
      </w:r>
      <w:r>
        <w:t xml:space="preserve"> The commission may adopt additional rules as necessary to clarify the requirements of RCW 19.280.030 as they apply to investor</w:t>
      </w:r>
      <w:r>
        <w:noBreakHyphen/>
        <w:t>owned utilities.</w:t>
      </w:r>
    </w:p>
    <w:p w:rsidR="00BE6880" w:rsidP="00BE6880" w:rsidRDefault="00BE6880">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82.16.110 and 2011 c 179 s 2 are each amended to read as follows:</w:t>
      </w:r>
    </w:p>
    <w:p w:rsidR="00BE6880" w:rsidP="00BE6880" w:rsidRDefault="00BE6880">
      <w:pPr>
        <w:pStyle w:val="RCWSLText"/>
      </w:pPr>
      <w:r>
        <w:tab/>
        <w:t>The definitions in this section apply throughout this chapter unless the context clearly requires otherwise.</w:t>
      </w:r>
    </w:p>
    <w:p w:rsidR="00BE6880" w:rsidP="00BE6880" w:rsidRDefault="00BE6880">
      <w:pPr>
        <w:pStyle w:val="RCWSLText"/>
      </w:pPr>
      <w:r>
        <w:lastRenderedPageBreak/>
        <w:tab/>
        <w:t>(1) "Administrator" means an owner and assignee of a community solar project as defined in subsection (2)(a)(i) of this section that is responsible for applying for the investment cost recovery incentive on behalf of the other owners and performing such administrative tasks on behalf of the other owners as may be necessary, such as receiving investment cost recovery incentive payments, and allocating and paying appropriate amounts of such payments to the other owners.</w:t>
      </w:r>
    </w:p>
    <w:p w:rsidR="00BE6880" w:rsidP="00BE6880" w:rsidRDefault="00BE6880">
      <w:pPr>
        <w:pStyle w:val="RCWSLText"/>
      </w:pPr>
      <w:r>
        <w:tab/>
        <w:t>(2)(a) "Community solar project" means:</w:t>
      </w:r>
    </w:p>
    <w:p w:rsidR="00BE6880" w:rsidP="00BE6880" w:rsidRDefault="00BE6880">
      <w:pPr>
        <w:pStyle w:val="RCWSLText"/>
      </w:pPr>
      <w:r>
        <w:tab/>
        <w:t>(i) A solar energy system that is capable of generating up to seventy-five kilowatts of electricity and is owned by local individuals, households, nonprofit organizations, or nonutility businesses that is placed on the property owned by a cooperating local governmental entity that is not in the light and power business or in the gas distribution business;</w:t>
      </w:r>
    </w:p>
    <w:p w:rsidR="00BE6880" w:rsidP="00BE6880" w:rsidRDefault="00BE6880">
      <w:pPr>
        <w:pStyle w:val="RCWSLText"/>
      </w:pPr>
      <w:r>
        <w:tab/>
        <w:t>(ii) A utility-owned solar energy system that is capable of generating up to seventy-five kilowatts of electricity and that is voluntarily funded by the utility's ratepayers where, in exchange for their financial support, the utility gives contributors a payment or credit on their utility bill for the value of the electricity produced by the project; or</w:t>
      </w:r>
    </w:p>
    <w:p w:rsidR="00BE6880" w:rsidP="00BE6880" w:rsidRDefault="00BE6880">
      <w:pPr>
        <w:pStyle w:val="RCWSLText"/>
      </w:pPr>
      <w:r>
        <w:tab/>
        <w:t>(iii) A solar energy system, placed on the property owned by a cooperating local governmental entity that is not in the light and power business or in the gas distribution business, that is capable of generating up to seventy-five kilowatts of electricity, and that is owned by a company whose members are each eligible for an investment cost recovery incentive for the same customer-generated electricity as provided in RCW 82.16.120.</w:t>
      </w:r>
    </w:p>
    <w:p w:rsidR="00BE6880" w:rsidP="00BE6880" w:rsidRDefault="00BE6880">
      <w:pPr>
        <w:pStyle w:val="RCWSLText"/>
      </w:pPr>
      <w:r>
        <w:tab/>
        <w:t>(b) For the purposes of "community solar project" as defined in (a) of this subsection:</w:t>
      </w:r>
    </w:p>
    <w:p w:rsidR="00BE6880" w:rsidP="00BE6880" w:rsidRDefault="00BE6880">
      <w:pPr>
        <w:pStyle w:val="RCWSLText"/>
      </w:pPr>
      <w:r>
        <w:tab/>
        <w:t>(i) "Company" means an entity that is:</w:t>
      </w:r>
    </w:p>
    <w:p w:rsidR="00BE6880" w:rsidP="00BE6880" w:rsidRDefault="00BE6880">
      <w:pPr>
        <w:pStyle w:val="RCWSLText"/>
      </w:pPr>
      <w:r>
        <w:tab/>
        <w:t>(A)(I) A limited liability company;</w:t>
      </w:r>
    </w:p>
    <w:p w:rsidR="00BE6880" w:rsidP="00BE6880" w:rsidRDefault="00BE6880">
      <w:pPr>
        <w:pStyle w:val="RCWSLText"/>
      </w:pPr>
      <w:r>
        <w:tab/>
        <w:t>(II) A cooperative formed under chapter 23.86 RCW; or</w:t>
      </w:r>
    </w:p>
    <w:p w:rsidR="00BE6880" w:rsidP="00BE6880" w:rsidRDefault="00BE6880">
      <w:pPr>
        <w:pStyle w:val="RCWSLText"/>
      </w:pPr>
      <w:r>
        <w:tab/>
        <w:t>(III) A mutual corporation or association formed under chapter 24.06 RCW; and</w:t>
      </w:r>
    </w:p>
    <w:p w:rsidR="00BE6880" w:rsidP="00BE6880" w:rsidRDefault="00BE6880">
      <w:pPr>
        <w:pStyle w:val="RCWSLText"/>
      </w:pPr>
      <w:r>
        <w:lastRenderedPageBreak/>
        <w:tab/>
        <w:t>(B) Not a "utility" as defined in this subsection (2)(b); and</w:t>
      </w:r>
    </w:p>
    <w:p w:rsidR="00BE6880" w:rsidP="00BE6880" w:rsidRDefault="00BE6880">
      <w:pPr>
        <w:pStyle w:val="RCWSLText"/>
      </w:pPr>
      <w:r>
        <w:tab/>
        <w:t>(ii) "Nonprofit organization" means an organization exempt from taxation under 26 U.S.C. Sec. 501(c)(3) of the federal internal revenue code of 1986, as amended, as of January 1, 2009; and</w:t>
      </w:r>
    </w:p>
    <w:p w:rsidR="00BE6880" w:rsidP="00BE6880" w:rsidRDefault="00BE6880">
      <w:pPr>
        <w:pStyle w:val="RCWSLText"/>
      </w:pPr>
      <w:r>
        <w:tab/>
        <w:t>(iii) "Utility" means a light and power business, an electric cooperative, or a mutual corporation that provides electricity service.</w:t>
      </w:r>
    </w:p>
    <w:p w:rsidR="00BE6880" w:rsidP="00BE6880" w:rsidRDefault="00BE6880">
      <w:pPr>
        <w:pStyle w:val="RCWSLText"/>
      </w:pPr>
      <w:r>
        <w:tab/>
        <w:t>(3) "Customer-generated electricity" means a community solar project or the alternating current electricity that is generated from a renewable energy system located in Washington and installed on an individual's, businesses', or local government's real property that is also provided electricity generated by a light and power business.  Except for community solar projects, a system located on a leasehold interest does not qualify under this definition.  Except for utility-owned community solar projects, "customer-generated electricity" does not include electricity generated by a light and power business with greater than one thousand megawatt hours of annual sales or a gas distribution business.</w:t>
      </w:r>
    </w:p>
    <w:p w:rsidR="00BE6880" w:rsidP="00BE6880" w:rsidRDefault="00BE6880">
      <w:pPr>
        <w:pStyle w:val="RCWSLText"/>
      </w:pPr>
      <w:r>
        <w:tab/>
        <w:t>(4) "Economic development kilowatt-hour" means the actual kilowatt-hour measurement of customer-generated electricity multiplied by the appropriate economic development factor.</w:t>
      </w:r>
    </w:p>
    <w:p w:rsidR="00BE6880" w:rsidP="00BE6880" w:rsidRDefault="00BE6880">
      <w:pPr>
        <w:pStyle w:val="RCWSLText"/>
      </w:pPr>
      <w:r>
        <w:tab/>
        <w:t>(5) "Local governmental entity" means any unit of local government of this state including, but not limited to, counties, cities, towns, municipal corporations, quasi-municipal corporations, special purpose districts, and school districts.</w:t>
      </w:r>
    </w:p>
    <w:p w:rsidR="00BE6880" w:rsidP="00BE6880" w:rsidRDefault="00BE6880">
      <w:pPr>
        <w:pStyle w:val="RCWSLText"/>
      </w:pPr>
      <w:r>
        <w:tab/>
        <w:t>(6) "Photovoltaic cell" means a device that converts light directly into electricity without moving parts.</w:t>
      </w:r>
    </w:p>
    <w:p w:rsidR="00BE6880" w:rsidP="00BE6880" w:rsidRDefault="00BE6880">
      <w:pPr>
        <w:pStyle w:val="RCWSLText"/>
      </w:pPr>
      <w:r>
        <w:tab/>
        <w:t>(7) "Renewable energy system" means a solar energy system, an anaerobic digester as defined in RCW 82.08.900, or a wind generator used for producing electricity.</w:t>
      </w:r>
    </w:p>
    <w:p w:rsidR="00BE6880" w:rsidP="00BE6880" w:rsidRDefault="00BE6880">
      <w:pPr>
        <w:pStyle w:val="RCWSLText"/>
      </w:pPr>
      <w:r>
        <w:tab/>
        <w:t>(8) "Solar energy system" means any device or combination of devices or elements that rely upon direct sunlight as an energy source for use in the generation of electricity.</w:t>
      </w:r>
    </w:p>
    <w:p w:rsidR="00BE6880" w:rsidP="00BE6880" w:rsidRDefault="00BE6880">
      <w:pPr>
        <w:pStyle w:val="RCWSLText"/>
      </w:pPr>
      <w:r>
        <w:tab/>
        <w:t>(9) "Solar inverter" means the device used to convert direct current to alternating current in a solar energy system.</w:t>
      </w:r>
    </w:p>
    <w:p w:rsidR="00BE6880" w:rsidP="00BE6880" w:rsidRDefault="00BE6880">
      <w:pPr>
        <w:pStyle w:val="RCWSLText"/>
      </w:pPr>
      <w:r>
        <w:tab/>
        <w:t>(10) "Solar module" means the smallest nondivisible self-contained physical structure housing interconnected photovoltaic cells and providing a single direct current electrical output.</w:t>
      </w:r>
    </w:p>
    <w:p w:rsidR="00BE6880" w:rsidP="00BE6880" w:rsidRDefault="00BE6880">
      <w:pPr>
        <w:pStyle w:val="RCWSLText"/>
      </w:pPr>
      <w:r>
        <w:tab/>
        <w:t>(11) "Stirling converter" means a device that produces electricity by converting heat from a solar source utilizing a stirling engine.</w:t>
      </w:r>
    </w:p>
    <w:p w:rsidRPr="001C4627" w:rsidR="00BE6880" w:rsidP="00BE6880" w:rsidRDefault="00BE6880">
      <w:pPr>
        <w:pStyle w:val="RCWSLText"/>
        <w:rPr>
          <w:u w:val="single"/>
        </w:rPr>
      </w:pPr>
      <w:r>
        <w:tab/>
      </w:r>
      <w:r>
        <w:rPr>
          <w:u w:val="single"/>
        </w:rPr>
        <w:t>(12) "Energy storage system" means a system that is capable of absorbing energy, storing it for a period of time, and thereafter dispatching the energy as electricity to an electrical transmission or distribution system.  An energy storage system may be part of multiple energy storage systems in different locations that are linked under common control as part of a network.  An energy storage system may not exceed the greenhouse gas emissions performance standards under RCW 80.80.040 when storing electricity from either a renewable energy system or a renewable resource or dispatching electricity from the energy storage system into an electrical transmission or distribution system.</w:t>
      </w:r>
    </w:p>
    <w:p w:rsidR="00BE6880" w:rsidP="00BE6880" w:rsidRDefault="00BE6880">
      <w:pPr>
        <w:pStyle w:val="RCWSLText"/>
      </w:pPr>
      <w:r>
        <w:tab/>
      </w:r>
    </w:p>
    <w:p w:rsidR="00BE6880" w:rsidP="00BE6880" w:rsidRDefault="00BE6880">
      <w:pPr>
        <w:pStyle w:val="RCWSLText"/>
      </w:pPr>
      <w:r>
        <w:tab/>
      </w:r>
      <w:r>
        <w:rPr>
          <w:b/>
        </w:rPr>
        <w:t xml:space="preserve">Sec. </w:t>
      </w:r>
      <w:r>
        <w:rPr>
          <w:b/>
        </w:rPr>
        <w:fldChar w:fldCharType="begin"/>
      </w:r>
      <w:r>
        <w:rPr>
          <w:b/>
        </w:rPr>
        <w:instrText xml:space="preserve"> LISTNUM  LegalDefault  </w:instrText>
      </w:r>
      <w:r>
        <w:rPr>
          <w:b/>
        </w:rPr>
        <w:fldChar w:fldCharType="end"/>
      </w:r>
      <w:r>
        <w:rPr>
          <w:b/>
        </w:rPr>
        <w:t xml:space="preserve">  </w:t>
      </w:r>
      <w:r>
        <w:t>RCW 82.16.120 and 2011 c 179 s 3 are each amended to read as follows:</w:t>
      </w:r>
    </w:p>
    <w:p w:rsidR="00BE6880" w:rsidP="00BE6880" w:rsidRDefault="00BE6880">
      <w:pPr>
        <w:pStyle w:val="RCWSLText"/>
      </w:pPr>
      <w:r>
        <w:tab/>
        <w:t xml:space="preserve">(1)(a) </w:t>
      </w:r>
      <w:r>
        <w:rPr>
          <w:u w:val="single"/>
        </w:rPr>
        <w:t>Except as provided in s</w:t>
      </w:r>
      <w:r w:rsidR="00FF18F8">
        <w:rPr>
          <w:u w:val="single"/>
        </w:rPr>
        <w:t>ection 5</w:t>
      </w:r>
      <w:r>
        <w:rPr>
          <w:u w:val="single"/>
        </w:rPr>
        <w:t xml:space="preserve"> of this act, </w:t>
      </w:r>
      <w:r w:rsidRPr="00E00FE6">
        <w:rPr>
          <w:u w:val="single"/>
        </w:rPr>
        <w:t>a</w:t>
      </w:r>
      <w:r>
        <w:t>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for an investment cost recovery incentive for each kilowatt-hour from a customer-generated electricity renewable energy system.</w:t>
      </w:r>
    </w:p>
    <w:p w:rsidR="00BE6880" w:rsidP="00BE6880" w:rsidRDefault="00BE6880">
      <w:pPr>
        <w:pStyle w:val="RCWSLText"/>
      </w:pPr>
      <w:r>
        <w:tab/>
        <w:t>(b) In the case of a community solar project as defined in RCW 82.16.110(2)(a)(i), the administrator must apply for the investment cost recovery incentive on behalf of each of the other owners.</w:t>
      </w:r>
    </w:p>
    <w:p w:rsidR="00BE6880" w:rsidP="00BE6880" w:rsidRDefault="00BE6880">
      <w:pPr>
        <w:pStyle w:val="RCWSLText"/>
      </w:pPr>
      <w:r>
        <w:tab/>
        <w:t>(c) In the case of a community solar project as defined in RCW 82.16.110(2)(a)(iii), the company owning the community solar project must apply for the investment cost recovery incentive on behalf of each member of the company.</w:t>
      </w:r>
    </w:p>
    <w:p w:rsidR="00BE6880" w:rsidP="00BE6880" w:rsidRDefault="00BE6880">
      <w:pPr>
        <w:pStyle w:val="RCWSLText"/>
      </w:pPr>
      <w:r>
        <w:tab/>
        <w:t>(2)(a)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following information:</w:t>
      </w:r>
    </w:p>
    <w:p w:rsidR="00BE6880" w:rsidP="00BE6880" w:rsidRDefault="00BE6880">
      <w:pPr>
        <w:pStyle w:val="RCWSLText"/>
      </w:pPr>
      <w:r>
        <w:tab/>
        <w:t>(i) The name and address of the applicant and location of the renewable energy system.</w:t>
      </w:r>
    </w:p>
    <w:p w:rsidR="00BE6880" w:rsidP="00BE6880" w:rsidRDefault="00BE6880">
      <w:pPr>
        <w:pStyle w:val="RCWSLText"/>
      </w:pPr>
      <w:r>
        <w:tab/>
        <w:t>(A) If the applicant is an administrator of a community solar project as defined in RCW 82.16.110(2)(a)(i), the certification must also include the name and address of each of the owners of the community solar project.</w:t>
      </w:r>
    </w:p>
    <w:p w:rsidR="00BE6880" w:rsidP="00BE6880" w:rsidRDefault="00BE6880">
      <w:pPr>
        <w:pStyle w:val="RCWSLText"/>
      </w:pPr>
      <w:r>
        <w:tab/>
        <w:t>(B) If the applicant is a company that owns a community solar project as defined in RCW 82.16.110(2)(a)(iii), the certification must also include the name and address of each member of the company;</w:t>
      </w:r>
    </w:p>
    <w:p w:rsidR="00BE6880" w:rsidP="00BE6880" w:rsidRDefault="00BE6880">
      <w:pPr>
        <w:pStyle w:val="RCWSLText"/>
      </w:pPr>
      <w:r>
        <w:tab/>
        <w:t>(ii) The applicant's tax registration number;</w:t>
      </w:r>
    </w:p>
    <w:p w:rsidR="00BE6880" w:rsidP="00BE6880" w:rsidRDefault="00BE6880">
      <w:pPr>
        <w:pStyle w:val="RCWSLText"/>
      </w:pPr>
      <w:r>
        <w:tab/>
        <w:t>(iii) That the electricity produced by the applicant meets the definition of "customer-generated electricity" and that the renewable energy system produces electricity with:</w:t>
      </w:r>
    </w:p>
    <w:p w:rsidR="00BE6880" w:rsidP="00BE6880" w:rsidRDefault="00BE6880">
      <w:pPr>
        <w:pStyle w:val="RCWSLText"/>
      </w:pPr>
      <w:r>
        <w:tab/>
        <w:t>(A) Any solar inverters and solar modules manufactured in Washington state;</w:t>
      </w:r>
    </w:p>
    <w:p w:rsidR="00BE6880" w:rsidP="00BE6880" w:rsidRDefault="00BE6880">
      <w:pPr>
        <w:pStyle w:val="RCWSLText"/>
      </w:pPr>
      <w:r>
        <w:tab/>
        <w:t>(B) A wind generator powered by blades manufactured in Washington state;</w:t>
      </w:r>
    </w:p>
    <w:p w:rsidR="00BE6880" w:rsidP="00BE6880" w:rsidRDefault="00BE6880">
      <w:pPr>
        <w:pStyle w:val="RCWSLText"/>
      </w:pPr>
      <w:r>
        <w:tab/>
        <w:t>(C) A solar inverter manufactured in Washington state;</w:t>
      </w:r>
    </w:p>
    <w:p w:rsidR="00BE6880" w:rsidP="00BE6880" w:rsidRDefault="00BE6880">
      <w:pPr>
        <w:pStyle w:val="RCWSLText"/>
      </w:pPr>
      <w:r>
        <w:tab/>
        <w:t>(D) A solar module manufactured in Washington state;</w:t>
      </w:r>
    </w:p>
    <w:p w:rsidR="00BE6880" w:rsidP="00BE6880" w:rsidRDefault="00BE6880">
      <w:pPr>
        <w:pStyle w:val="RCWSLText"/>
      </w:pPr>
      <w:r>
        <w:tab/>
        <w:t>(E) A stirling converter manufactured in Washington state; or</w:t>
      </w:r>
    </w:p>
    <w:p w:rsidR="00BE6880" w:rsidP="00BE6880" w:rsidRDefault="00BE6880">
      <w:pPr>
        <w:pStyle w:val="RCWSLText"/>
      </w:pPr>
      <w:r>
        <w:tab/>
        <w:t>(F) Solar or wind equipment manufactured outside of Washington state;</w:t>
      </w:r>
    </w:p>
    <w:p w:rsidR="00BE6880" w:rsidP="00BE6880" w:rsidRDefault="00BE6880">
      <w:pPr>
        <w:pStyle w:val="RCWSLText"/>
      </w:pPr>
      <w:r>
        <w:tab/>
        <w:t>(iv) That the electricity can be transformed or transmitted for entry into or operation in parallel with electricity transmission and distribution systems; and</w:t>
      </w:r>
    </w:p>
    <w:p w:rsidR="00BE6880" w:rsidP="00BE6880" w:rsidRDefault="00BE6880">
      <w:pPr>
        <w:pStyle w:val="RCWSLText"/>
      </w:pPr>
      <w:r>
        <w:tab/>
        <w:t>(v) The date that the renewable energy system received its final electrical permit from the applicable local jurisdiction.</w:t>
      </w:r>
    </w:p>
    <w:p w:rsidR="00BE6880" w:rsidP="00BE6880" w:rsidRDefault="00BE6880">
      <w:pPr>
        <w:pStyle w:val="RCWSLText"/>
      </w:pPr>
      <w:r>
        <w:tab/>
        <w:t>(b)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subject to disclosure under RCW 82.32.330(3)(l).</w:t>
      </w:r>
    </w:p>
    <w:p w:rsidR="00BE6880" w:rsidP="00BE6880" w:rsidRDefault="00BE6880">
      <w:pPr>
        <w:pStyle w:val="RCWSLText"/>
      </w:pPr>
      <w:r>
        <w:tab/>
        <w:t>(3)(a) By August 1st of each year application for the incentive must be made to the light and power business serving the situs of the system by certification in a form and manner prescribed by the department that includes, but is not limited to, the following information:</w:t>
      </w:r>
    </w:p>
    <w:p w:rsidR="00BE6880" w:rsidP="00BE6880" w:rsidRDefault="00BE6880">
      <w:pPr>
        <w:pStyle w:val="RCWSLText"/>
      </w:pPr>
      <w:r>
        <w:tab/>
        <w:t>(i) The name and address of the applicant and location of the renewable energy system.</w:t>
      </w:r>
    </w:p>
    <w:p w:rsidR="00BE6880" w:rsidP="00BE6880" w:rsidRDefault="00BE6880">
      <w:pPr>
        <w:pStyle w:val="RCWSLText"/>
      </w:pPr>
      <w:r>
        <w:tab/>
        <w:t>(A) If the applicant is an administrator of a community solar project as defined in RCW 82.16.110(2)(a)(i), the application must also include the name and address of each of the owners of the community solar project.</w:t>
      </w:r>
    </w:p>
    <w:p w:rsidR="00BE6880" w:rsidP="00BE6880" w:rsidRDefault="00BE6880">
      <w:pPr>
        <w:pStyle w:val="RCWSLText"/>
      </w:pPr>
      <w:r>
        <w:tab/>
        <w:t>(B) If the applicant is a company that owns a community solar project as defined in RCW 82.16.110(2)(a)(iii), the application must also include the name and address of each member of the company;</w:t>
      </w:r>
    </w:p>
    <w:p w:rsidR="00BE6880" w:rsidP="00BE6880" w:rsidRDefault="00BE6880">
      <w:pPr>
        <w:pStyle w:val="RCWSLText"/>
      </w:pPr>
      <w:r>
        <w:tab/>
        <w:t>(ii) The applicant's tax registration number;</w:t>
      </w:r>
    </w:p>
    <w:p w:rsidR="00BE6880" w:rsidP="00BE6880" w:rsidRDefault="00BE6880">
      <w:pPr>
        <w:pStyle w:val="RCWSLText"/>
      </w:pPr>
      <w:r>
        <w:tab/>
        <w:t>(iii) The date of the notification from the department of revenue stating that the renewable energy system is eligible for the incentives under this section; and</w:t>
      </w:r>
    </w:p>
    <w:p w:rsidR="00BE6880" w:rsidP="00BE6880" w:rsidRDefault="00BE6880">
      <w:pPr>
        <w:pStyle w:val="RCWSLText"/>
      </w:pPr>
      <w:r>
        <w:tab/>
        <w:t>(iv) A statement of the amount of kilowatt-hours generated by the renewable energy system in the prior fiscal year.</w:t>
      </w:r>
    </w:p>
    <w:p w:rsidR="00BE6880" w:rsidP="00BE6880" w:rsidRDefault="00BE6880">
      <w:pPr>
        <w:pStyle w:val="RCWSLText"/>
      </w:pPr>
      <w:r>
        <w:tab/>
        <w:t>(b)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subject to disclosure under RCW 82.32.330(3)(l).</w:t>
      </w:r>
    </w:p>
    <w:p w:rsidR="00BE6880" w:rsidP="00BE6880" w:rsidRDefault="00BE6880">
      <w:pPr>
        <w:pStyle w:val="RCWSLText"/>
      </w:pPr>
      <w:r>
        <w:tab/>
        <w:t>(c)(i)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rsidR="00BE6880" w:rsidP="00BE6880" w:rsidRDefault="00BE6880">
      <w:pPr>
        <w:pStyle w:val="RCWSLText"/>
      </w:pPr>
      <w:r>
        <w:tab/>
        <w:t>(ii) If it appears that the amount of incentive paid is less than the correct amount of incentive payable the business may authorize additional payment.</w:t>
      </w:r>
    </w:p>
    <w:p w:rsidR="00BE6880" w:rsidP="00BE6880" w:rsidRDefault="00BE6880">
      <w:pPr>
        <w:pStyle w:val="RCWSLText"/>
      </w:pPr>
      <w:r>
        <w:tab/>
        <w:t>(4)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rsidR="00BE6880" w:rsidP="00BE6880" w:rsidRDefault="00BE6880">
      <w:pPr>
        <w:pStyle w:val="RCWSLText"/>
      </w:pPr>
      <w:r>
        <w:tab/>
        <w:t>(a) For customer-generated electricity produced using solar modules manufactured in Washington state or a solar stirling converter manufactured in Washington state, two and four-tenths;</w:t>
      </w:r>
    </w:p>
    <w:p w:rsidR="00BE6880" w:rsidP="00BE6880" w:rsidRDefault="00BE6880">
      <w:pPr>
        <w:pStyle w:val="RCWSLText"/>
      </w:pPr>
      <w:r>
        <w:tab/>
        <w:t>(b) For customer-generated electricity produced using a solar or a wind generator equipped with an inverter manufactured in Washington state, one and two-tenths;</w:t>
      </w:r>
    </w:p>
    <w:p w:rsidR="00BE6880" w:rsidP="00BE6880" w:rsidRDefault="00BE6880">
      <w:pPr>
        <w:pStyle w:val="RCWSLText"/>
      </w:pPr>
      <w:r>
        <w:tab/>
        <w:t>(c) For customer-generated electricity produced using an anaerobic digester, or by other solar equipment or using a wind generator equipped with blades manufactured in Washington state, one; and</w:t>
      </w:r>
    </w:p>
    <w:p w:rsidR="00BE6880" w:rsidP="00BE6880" w:rsidRDefault="00BE6880">
      <w:pPr>
        <w:pStyle w:val="RCWSLText"/>
      </w:pPr>
      <w:r>
        <w:tab/>
        <w:t>(d) For all other customer-generated electricity produced by wind, eight-tenths.</w:t>
      </w:r>
    </w:p>
    <w:p w:rsidR="00BE6880" w:rsidP="00BE6880" w:rsidRDefault="00BE6880">
      <w:pPr>
        <w:pStyle w:val="RCWSLText"/>
      </w:pPr>
      <w:r>
        <w:tab/>
        <w:t>(5)(a) No individual, household, business, or local governmental entity is eligible for incentives provided under subsection (4) of this section for more than five thousand dollars per year.</w:t>
      </w:r>
    </w:p>
    <w:p w:rsidR="00BE6880" w:rsidP="00BE6880" w:rsidRDefault="00BE6880">
      <w:pPr>
        <w:pStyle w:val="RCWSLText"/>
      </w:pPr>
      <w:r>
        <w:tab/>
        <w:t>(b) Except as provided in (c) through (e) of this subsection (5), each applicant in a community solar project is eligible for up to five thousand dollars per year.</w:t>
      </w:r>
    </w:p>
    <w:p w:rsidR="00BE6880" w:rsidP="00BE6880" w:rsidRDefault="00BE6880">
      <w:pPr>
        <w:pStyle w:val="RCWSLText"/>
      </w:pPr>
      <w:r>
        <w:tab/>
        <w:t>(c) Where the applicant is an administrator of a community solar project as defined in RCW 82.16.110(2)(a)(i), each owner is eligible for an incentive but only in proportion to the ownership share of the project, up to five thousand dollars per year.</w:t>
      </w:r>
    </w:p>
    <w:p w:rsidR="00BE6880" w:rsidP="00BE6880" w:rsidRDefault="00BE6880">
      <w:pPr>
        <w:pStyle w:val="RCWSLText"/>
      </w:pPr>
      <w:r>
        <w:tab/>
        <w:t>(d)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rsidR="00BE6880" w:rsidP="00BE6880" w:rsidRDefault="00BE6880">
      <w:pPr>
        <w:pStyle w:val="RCWSLText"/>
      </w:pPr>
      <w:r>
        <w:tab/>
        <w:t>(e) In the case of a utility-owned community solar project, each ratepayer that contributes to the project is eligible for an incentive in proportion to the contribution, up to five thousand dollars per year.</w:t>
      </w:r>
    </w:p>
    <w:p w:rsidR="00BE6880" w:rsidP="00BE6880" w:rsidRDefault="00BE6880">
      <w:pPr>
        <w:pStyle w:val="RCWSLText"/>
      </w:pPr>
      <w:r>
        <w:tab/>
        <w:t>(6) If requests for the investment cost recovery incentive exceed the amount of funds available for credit to the participating light and power business, the incentive payments must be reduced proportionately.</w:t>
      </w:r>
    </w:p>
    <w:p w:rsidR="00BE6880" w:rsidP="00BE6880" w:rsidRDefault="00BE6880">
      <w:pPr>
        <w:pStyle w:val="RCWSLText"/>
      </w:pPr>
      <w:r>
        <w:tab/>
        <w:t>(7) The climate and rural energy development center at Washington State University energy program may establish guidelines and standards for technologies that are identified as Washington manufactured and therefore most beneficial to the state's environment.</w:t>
      </w:r>
    </w:p>
    <w:p w:rsidR="00BE6880" w:rsidP="00BE6880" w:rsidRDefault="00BE6880">
      <w:pPr>
        <w:pStyle w:val="RCWSLText"/>
      </w:pPr>
      <w:r>
        <w:tab/>
        <w:t>(8) The environmental attributes of the renewable energy system belong to the applicant, and do not transfer to the state or the light and power business upon receipt of the investment cost recovery incentive.</w:t>
      </w:r>
    </w:p>
    <w:p w:rsidR="00BE6880" w:rsidP="00BE6880" w:rsidRDefault="00BE6880">
      <w:pPr>
        <w:pStyle w:val="RCWSLText"/>
      </w:pPr>
      <w:r>
        <w:tab/>
        <w:t>(9) No incentive may be paid under this section for kilowatt-hours generated before July 1, 2005, or after June 30, 2020.</w:t>
      </w:r>
    </w:p>
    <w:p w:rsidR="00BE6880" w:rsidP="00BE6880" w:rsidRDefault="00BE6880">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82.16.130 and 2010 c 202 s 3 are each amended to read as follows:</w:t>
      </w:r>
    </w:p>
    <w:p w:rsidR="00BE6880" w:rsidP="00BE6880" w:rsidRDefault="00BE6880">
      <w:pPr>
        <w:pStyle w:val="RCWSLText"/>
      </w:pPr>
      <w:r>
        <w:tab/>
        <w:t xml:space="preserve">(1) </w:t>
      </w:r>
      <w:r>
        <w:rPr>
          <w:u w:val="single"/>
        </w:rPr>
        <w:t xml:space="preserve">Except as provided in subsection (3) of this section, </w:t>
      </w:r>
      <w:r w:rsidRPr="00C35799">
        <w:rPr>
          <w:u w:val="single"/>
        </w:rPr>
        <w:t>a</w:t>
      </w:r>
      <w:r>
        <w:t xml:space="preserve"> light and power business shall be allowed a credit against taxes due under this chapter in an amount equal to investment cost recovery incentive payments made in any fiscal year under RCW 82.16.120.  The credit shall be taken in a form and manner as required by the department.  The credit under this section for the fiscal year may not exceed one-half percent of the businesses' taxable power sales due under RCW 82.16.020(1)(b) or one hundred thousand dollars, whichever is greater.  Incentive payments to participants in a utility-owned community solar project as defined in RCW 82.16.110(2)(a)(ii) may only account for up to twenty-five percent of the total allowable credit.  Incentive payments to participants in a company-owned community solar project as defined in RCW 82.16.110(2)(a)(iii) may only account for up to five percent of the total allowable credit.  The credit may not exceed the tax that would otherwise be due under this chapter.  Refunds shall not be granted in the place of credits.  Expenditures not used to earn a credit in one fiscal year may not be used to earn a credit in subsequent years.</w:t>
      </w:r>
    </w:p>
    <w:p w:rsidR="00BE6880" w:rsidP="00BE6880" w:rsidRDefault="00BE6880">
      <w:pPr>
        <w:pStyle w:val="RCWSLText"/>
      </w:pPr>
      <w:r>
        <w:tab/>
        <w:t>(2) For any business that has claimed credit for amounts that exceed the correct amount of the incentive payable under RCW 82.16.120, the amount of tax against which credit was claimed for the excess payments shall be immediately due and payable.  The department shall assess interest but not penalties on the taxes against which the credit was claimed.  Interest shall be assessed at the rate provided for delinquent excise taxes under chapter 82.32 RCW, retroactively to the date the credit was claimed, and shall accrue until the taxes against which the credit was claimed are repaid.</w:t>
      </w:r>
    </w:p>
    <w:p w:rsidRPr="00595E96" w:rsidR="00BE6880" w:rsidP="00BE6880" w:rsidRDefault="00BE6880">
      <w:pPr>
        <w:pStyle w:val="RCWSLText"/>
        <w:rPr>
          <w:u w:val="single"/>
        </w:rPr>
      </w:pPr>
      <w:r>
        <w:tab/>
        <w:t xml:space="preserve">(3) </w:t>
      </w:r>
      <w:r w:rsidRPr="00595E96">
        <w:rPr>
          <w:u w:val="single"/>
        </w:rPr>
        <w:t xml:space="preserve">A light and power business that has included energy storage systems in its integrated resource plan prepared under </w:t>
      </w:r>
      <w:r>
        <w:rPr>
          <w:u w:val="single"/>
        </w:rPr>
        <w:t>c</w:t>
      </w:r>
      <w:r w:rsidRPr="00595E96">
        <w:rPr>
          <w:u w:val="single"/>
        </w:rPr>
        <w:t>hapter 19.280 RCW shall be allowed a credit against taxes due under this chapter in an amount equal to investment cost recovery incentive payment</w:t>
      </w:r>
      <w:r w:rsidR="0031763F">
        <w:rPr>
          <w:u w:val="single"/>
        </w:rPr>
        <w:t>s</w:t>
      </w:r>
      <w:r w:rsidRPr="00595E96">
        <w:rPr>
          <w:u w:val="single"/>
        </w:rPr>
        <w:t xml:space="preserve"> for energy storage systems under sect</w:t>
      </w:r>
      <w:r w:rsidR="009875EB">
        <w:rPr>
          <w:u w:val="single"/>
        </w:rPr>
        <w:t>ion 5</w:t>
      </w:r>
      <w:r w:rsidRPr="00595E96">
        <w:rPr>
          <w:u w:val="single"/>
        </w:rPr>
        <w:t xml:space="preserve"> of this act.  The credit shall be used to purchase, install, operate and maintain energy storage systems. The credit shall be taken in a form and manner as required by the department. The credit under this section for the fiscal year may not exceed one-half percent of the business'</w:t>
      </w:r>
      <w:r w:rsidR="00DB630B">
        <w:rPr>
          <w:u w:val="single"/>
        </w:rPr>
        <w:t>s</w:t>
      </w:r>
      <w:r w:rsidRPr="00595E96">
        <w:rPr>
          <w:u w:val="single"/>
        </w:rPr>
        <w:t xml:space="preserve"> taxable power sales due under RCW 82.16.020(1)(b) less the amount of credit already taken for investment cost recovery payments made pursuant to RCW 82.16.120.  Payments taken by a light and power business for energy storage systems may not account for more than ten percent of the total allowable credit.</w:t>
      </w:r>
    </w:p>
    <w:p w:rsidR="00BE6880" w:rsidP="00BE6880" w:rsidRDefault="00BE6880">
      <w:pPr>
        <w:pStyle w:val="RCWSLText"/>
      </w:pPr>
      <w:r>
        <w:tab/>
      </w:r>
      <w:r w:rsidRPr="00A35CA0">
        <w:rPr>
          <w:u w:val="single"/>
        </w:rPr>
        <w:t>(4)</w:t>
      </w:r>
      <w:r>
        <w:t xml:space="preserve"> The right to earn tax credits under this section expires June 30, 2020.  Credits may not be claimed after June 30, 2021.</w:t>
      </w:r>
    </w:p>
    <w:p w:rsidR="00BE6880" w:rsidP="00BE6880" w:rsidRDefault="00BE6880">
      <w:pPr>
        <w:suppressLineNumbers/>
      </w:pPr>
      <w:bookmarkStart w:name="HistoryStart" w:id="2"/>
      <w:bookmarkEnd w:id="2"/>
    </w:p>
    <w:p w:rsidR="00BE6880" w:rsidP="00BE6880" w:rsidRDefault="00BE6880">
      <w:pPr>
        <w:pStyle w:val="RCWSLText"/>
      </w:pPr>
      <w:r>
        <w:tab/>
      </w:r>
      <w:r w:rsidRPr="005D3711">
        <w:rPr>
          <w:u w:val="single"/>
        </w:rPr>
        <w:t>NEW SECTION.</w:t>
      </w:r>
      <w:r>
        <w:t xml:space="preserve"> </w:t>
      </w:r>
      <w:r w:rsidRPr="005D3711">
        <w:rPr>
          <w:b/>
        </w:rPr>
        <w:t>Sec.</w:t>
      </w:r>
      <w:r>
        <w:rPr>
          <w:b/>
        </w:rPr>
        <w:t xml:space="preserve"> </w:t>
      </w:r>
      <w:r w:rsidR="00DB5A82">
        <w:rPr>
          <w:b/>
        </w:rPr>
        <w:t>5</w:t>
      </w:r>
      <w:r w:rsidRPr="005D3711">
        <w:rPr>
          <w:b/>
        </w:rPr>
        <w:t>.</w:t>
      </w:r>
      <w:r>
        <w:t xml:space="preserve">  A new section is added to chapter 82.16 RCW to read as follows:</w:t>
      </w:r>
    </w:p>
    <w:p w:rsidR="00BE6880" w:rsidP="00BE6880" w:rsidRDefault="00BE6880">
      <w:pPr>
        <w:pStyle w:val="RCWSLText"/>
      </w:pPr>
      <w:r>
        <w:tab/>
        <w:t>(1) Beginning July 1, 2012, and each fiscal year thereafter until July 1, 2017, a light and power business may take an investment cost recovery incentive for each kilowatt-hour from an energy storage system owned by the light and power business.</w:t>
      </w:r>
    </w:p>
    <w:p w:rsidR="000A08A4" w:rsidP="00BE6880" w:rsidRDefault="00BE6880">
      <w:pPr>
        <w:pStyle w:val="Page"/>
      </w:pPr>
      <w:r>
        <w:tab/>
        <w:t>(2) For energy storage systems, the investment cost recovery incentive shall be thirty cents per economic development kilowatt-hour of energy dispatched from the energy storage system.</w:t>
      </w:r>
      <w:r w:rsidR="000A08A4">
        <w:t>"</w:t>
      </w:r>
    </w:p>
    <w:p w:rsidR="000A08A4" w:rsidP="00BE6880" w:rsidRDefault="000A08A4">
      <w:pPr>
        <w:pStyle w:val="Page"/>
      </w:pPr>
    </w:p>
    <w:p w:rsidR="007D5A96" w:rsidP="00BE6880" w:rsidRDefault="000A08A4">
      <w:pPr>
        <w:pStyle w:val="Page"/>
      </w:pPr>
      <w:r>
        <w:tab/>
        <w:t>Correct the title.</w:t>
      </w:r>
    </w:p>
    <w:p w:rsidRPr="007D5A96" w:rsidR="00DF5D0E" w:rsidP="007D5A96" w:rsidRDefault="00DF5D0E">
      <w:pPr>
        <w:suppressLineNumbers/>
        <w:rPr>
          <w:spacing w:val="-3"/>
        </w:rPr>
      </w:pPr>
    </w:p>
    <w:permEnd w:id="962428046"/>
    <w:p w:rsidR="00ED2EEB" w:rsidP="007D5A9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219144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5A96" w:rsidRDefault="00D659AC">
                <w:pPr>
                  <w:pStyle w:val="Effect"/>
                  <w:suppressLineNumbers/>
                  <w:shd w:val="clear" w:color="auto" w:fill="auto"/>
                  <w:ind w:left="0" w:firstLine="0"/>
                </w:pPr>
              </w:p>
            </w:tc>
            <w:tc>
              <w:tcPr>
                <w:tcW w:w="9874" w:type="dxa"/>
                <w:shd w:val="clear" w:color="auto" w:fill="FFFFFF" w:themeFill="background1"/>
              </w:tcPr>
              <w:p w:rsidR="000E3D67" w:rsidP="007D5A9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0E3D67" w:rsidR="000E3D67">
                  <w:t>Removes provisions that require an electric utility as part of its integrated resources plan (IRP) to provide an analysis describing how energy storage will meet current and projected needs at the lowest reasonable cost to the utility and its ratepayers. Removes provisions that require an electric utility as part of its IRP to assess renewable energy systems or renewable resources on the utility and distributed generation scale. Removes provisions that require an investor owned utility to include a proposal in its IRP for recovering incurred costs associated with an energy storage system as part of a renewable energy system or renewable resource. Removes provisions that require the Utilities and Transportation Commission (Commission) to develop a cost recovery method that would allow an investor owned utility (IOU) to recover the prudent costs of acquiring or purchasing an energy storage system whose cost is in the lowest quartile of available resources as determined in the utility's integrated resource plan. Removes provisions that require an electric utility serving less than twenty-five thousand customers to provide in their resource plans an explanation of why energy storage was chosen or not and why that decision was made. Removes the IRP definition secti</w:t>
                </w:r>
                <w:r w:rsidR="000E3D67">
                  <w:t>on.  Removes the intent section</w:t>
                </w:r>
                <w:r w:rsidRPr="000E3D67" w:rsidR="000E3D67">
                  <w:t xml:space="preserve">. </w:t>
                </w:r>
              </w:p>
              <w:p w:rsidR="000E3D67" w:rsidP="007D5A96" w:rsidRDefault="000E3D67">
                <w:pPr>
                  <w:pStyle w:val="Effect"/>
                  <w:suppressLineNumbers/>
                  <w:shd w:val="clear" w:color="auto" w:fill="auto"/>
                  <w:ind w:left="0" w:firstLine="0"/>
                </w:pPr>
              </w:p>
              <w:p w:rsidR="000E3D67" w:rsidP="007D5A96" w:rsidRDefault="000E3D67">
                <w:pPr>
                  <w:pStyle w:val="Effect"/>
                  <w:suppressLineNumbers/>
                  <w:shd w:val="clear" w:color="auto" w:fill="auto"/>
                  <w:ind w:left="0" w:firstLine="0"/>
                </w:pPr>
                <w:r w:rsidRPr="000E3D67">
                  <w:t>Authorizes the Commission to adopt rules requiring IOUs to assess energy storage systems in their integrated resource planning process.  Provides a definition for energy storage system.</w:t>
                </w:r>
              </w:p>
              <w:p w:rsidR="000E3D67" w:rsidP="007D5A96" w:rsidRDefault="000E3D67">
                <w:pPr>
                  <w:pStyle w:val="Effect"/>
                  <w:suppressLineNumbers/>
                  <w:shd w:val="clear" w:color="auto" w:fill="auto"/>
                  <w:ind w:left="0" w:firstLine="0"/>
                </w:pPr>
              </w:p>
              <w:p w:rsidRPr="00E426B6" w:rsidR="001B4E53" w:rsidP="00E426B6" w:rsidRDefault="00E426B6">
                <w:pPr>
                  <w:rPr>
                    <w:spacing w:val="-3"/>
                  </w:rPr>
                </w:pPr>
                <w:r w:rsidRPr="00E426B6">
                  <w:rPr>
                    <w:spacing w:val="-3"/>
                  </w:rPr>
                  <w:t>Allows a light and power business, from July 1, 2012 through July 1, 2017, to take an investment cost recovery incentive for each kilowatt-hour from an energy storage system owned by the light and power business. Specifies that the investment cost recovery incentive for energy storage systems is thirty cents per economic development kilowatt-hour of energy dispatched from the energy storage system. Allows a light and power business that has included energy storage systems in its integrated resource plan a public utility tax credit against taxes due in an amount equal to investment cost recovery incentive payment</w:t>
                </w:r>
                <w:r w:rsidR="00CF0AF5">
                  <w:rPr>
                    <w:spacing w:val="-3"/>
                  </w:rPr>
                  <w:t>s</w:t>
                </w:r>
                <w:r w:rsidRPr="00E426B6">
                  <w:rPr>
                    <w:spacing w:val="-3"/>
                  </w:rPr>
                  <w:t xml:space="preserve"> for energy storage systems. Specifies that the credit must be used to purchase, install, operate and m</w:t>
                </w:r>
                <w:r>
                  <w:rPr>
                    <w:spacing w:val="-3"/>
                  </w:rPr>
                  <w:t>aintain energy storage systems.</w:t>
                </w:r>
              </w:p>
            </w:tc>
          </w:tr>
        </w:sdtContent>
      </w:sdt>
      <w:permEnd w:id="1621914417"/>
    </w:tbl>
    <w:p w:rsidR="00DF5D0E" w:rsidP="007D5A96" w:rsidRDefault="00DF5D0E">
      <w:pPr>
        <w:pStyle w:val="BillEnd"/>
        <w:suppressLineNumbers/>
      </w:pPr>
    </w:p>
    <w:p w:rsidR="00DF5D0E" w:rsidP="007D5A96" w:rsidRDefault="00DE256E">
      <w:pPr>
        <w:pStyle w:val="BillEnd"/>
        <w:suppressLineNumbers/>
      </w:pPr>
      <w:r>
        <w:rPr>
          <w:b/>
        </w:rPr>
        <w:t>--- END ---</w:t>
      </w:r>
    </w:p>
    <w:p w:rsidR="00DF5D0E" w:rsidP="007D5A9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96" w:rsidRDefault="007D5A96" w:rsidP="00DF5D0E">
      <w:r>
        <w:separator/>
      </w:r>
    </w:p>
  </w:endnote>
  <w:endnote w:type="continuationSeparator" w:id="0">
    <w:p w:rsidR="007D5A96" w:rsidRDefault="007D5A9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41" w:rsidRDefault="00257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D24FD">
    <w:pPr>
      <w:pStyle w:val="AmendDraftFooter"/>
    </w:pPr>
    <w:r>
      <w:fldChar w:fldCharType="begin"/>
    </w:r>
    <w:r>
      <w:instrText xml:space="preserve"> TITLE   \* MERGEFORMAT </w:instrText>
    </w:r>
    <w:r>
      <w:fldChar w:fldCharType="separate"/>
    </w:r>
    <w:r>
      <w:t>2198-S AMH .... RICH 081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D24FD">
    <w:pPr>
      <w:pStyle w:val="AmendDraftFooter"/>
    </w:pPr>
    <w:r>
      <w:fldChar w:fldCharType="begin"/>
    </w:r>
    <w:r>
      <w:instrText xml:space="preserve"> TITLE   \* MERGEFORMAT </w:instrText>
    </w:r>
    <w:r>
      <w:fldChar w:fldCharType="separate"/>
    </w:r>
    <w:r>
      <w:t>2198-S AMH .... RICH 081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96" w:rsidRDefault="007D5A96" w:rsidP="00DF5D0E">
      <w:r>
        <w:separator/>
      </w:r>
    </w:p>
  </w:footnote>
  <w:footnote w:type="continuationSeparator" w:id="0">
    <w:p w:rsidR="007D5A96" w:rsidRDefault="007D5A9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41" w:rsidRDefault="00257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319A"/>
    <w:rsid w:val="00060D21"/>
    <w:rsid w:val="00096165"/>
    <w:rsid w:val="000A08A4"/>
    <w:rsid w:val="000C6C82"/>
    <w:rsid w:val="000E3D67"/>
    <w:rsid w:val="000E603A"/>
    <w:rsid w:val="00102468"/>
    <w:rsid w:val="00106544"/>
    <w:rsid w:val="00141267"/>
    <w:rsid w:val="00146AAF"/>
    <w:rsid w:val="001A775A"/>
    <w:rsid w:val="001B4E53"/>
    <w:rsid w:val="001C1B27"/>
    <w:rsid w:val="001E6675"/>
    <w:rsid w:val="00217E8A"/>
    <w:rsid w:val="00257741"/>
    <w:rsid w:val="00265296"/>
    <w:rsid w:val="00281CBD"/>
    <w:rsid w:val="00316CD9"/>
    <w:rsid w:val="0031763F"/>
    <w:rsid w:val="003E2FC6"/>
    <w:rsid w:val="00477744"/>
    <w:rsid w:val="00492DDC"/>
    <w:rsid w:val="004C6615"/>
    <w:rsid w:val="004D24FD"/>
    <w:rsid w:val="00523C5A"/>
    <w:rsid w:val="005E69C3"/>
    <w:rsid w:val="00605C39"/>
    <w:rsid w:val="006841E6"/>
    <w:rsid w:val="006D7041"/>
    <w:rsid w:val="006F12AE"/>
    <w:rsid w:val="006F1768"/>
    <w:rsid w:val="006F7027"/>
    <w:rsid w:val="007049E4"/>
    <w:rsid w:val="0072335D"/>
    <w:rsid w:val="0072541D"/>
    <w:rsid w:val="00757317"/>
    <w:rsid w:val="00757401"/>
    <w:rsid w:val="007769AF"/>
    <w:rsid w:val="007D1589"/>
    <w:rsid w:val="007D35D4"/>
    <w:rsid w:val="007D5A96"/>
    <w:rsid w:val="0083749C"/>
    <w:rsid w:val="008443FE"/>
    <w:rsid w:val="00846034"/>
    <w:rsid w:val="008C1820"/>
    <w:rsid w:val="008C7E6E"/>
    <w:rsid w:val="00931B84"/>
    <w:rsid w:val="0096303F"/>
    <w:rsid w:val="0096579E"/>
    <w:rsid w:val="00972869"/>
    <w:rsid w:val="00984CD1"/>
    <w:rsid w:val="009875EB"/>
    <w:rsid w:val="009F23A9"/>
    <w:rsid w:val="00A01F29"/>
    <w:rsid w:val="00A17B5B"/>
    <w:rsid w:val="00A4729B"/>
    <w:rsid w:val="00A93D4A"/>
    <w:rsid w:val="00AA1230"/>
    <w:rsid w:val="00AB682C"/>
    <w:rsid w:val="00AD2D0A"/>
    <w:rsid w:val="00AE75DB"/>
    <w:rsid w:val="00B31D1C"/>
    <w:rsid w:val="00B41494"/>
    <w:rsid w:val="00B518D0"/>
    <w:rsid w:val="00B56650"/>
    <w:rsid w:val="00B73E0A"/>
    <w:rsid w:val="00B961E0"/>
    <w:rsid w:val="00BE6880"/>
    <w:rsid w:val="00BF44DF"/>
    <w:rsid w:val="00C61A83"/>
    <w:rsid w:val="00C8108C"/>
    <w:rsid w:val="00CF0AF5"/>
    <w:rsid w:val="00D40447"/>
    <w:rsid w:val="00D659AC"/>
    <w:rsid w:val="00DA47F3"/>
    <w:rsid w:val="00DB5A82"/>
    <w:rsid w:val="00DB630B"/>
    <w:rsid w:val="00DC2C13"/>
    <w:rsid w:val="00DE256E"/>
    <w:rsid w:val="00DF5D0E"/>
    <w:rsid w:val="00E1471A"/>
    <w:rsid w:val="00E267B1"/>
    <w:rsid w:val="00E41CC6"/>
    <w:rsid w:val="00E426B6"/>
    <w:rsid w:val="00E66F5D"/>
    <w:rsid w:val="00E831A5"/>
    <w:rsid w:val="00E850E7"/>
    <w:rsid w:val="00E85DB1"/>
    <w:rsid w:val="00EC4C96"/>
    <w:rsid w:val="00ED2EEB"/>
    <w:rsid w:val="00F229DE"/>
    <w:rsid w:val="00F304D3"/>
    <w:rsid w:val="00F4663F"/>
    <w:rsid w:val="00FD65DC"/>
    <w:rsid w:val="00FF18F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rsid w:val="00DB5A82"/>
    <w:rPr>
      <w:sz w:val="16"/>
      <w:szCs w:val="16"/>
    </w:rPr>
  </w:style>
  <w:style w:type="paragraph" w:styleId="CommentText">
    <w:name w:val="annotation text"/>
    <w:basedOn w:val="Normal"/>
    <w:link w:val="CommentTextChar"/>
    <w:rsid w:val="00DB5A82"/>
    <w:rPr>
      <w:sz w:val="20"/>
      <w:szCs w:val="20"/>
    </w:rPr>
  </w:style>
  <w:style w:type="character" w:customStyle="1" w:styleId="CommentTextChar">
    <w:name w:val="Comment Text Char"/>
    <w:basedOn w:val="DefaultParagraphFont"/>
    <w:link w:val="CommentText"/>
    <w:rsid w:val="00DB5A82"/>
  </w:style>
  <w:style w:type="paragraph" w:styleId="CommentSubject">
    <w:name w:val="annotation subject"/>
    <w:basedOn w:val="CommentText"/>
    <w:next w:val="CommentText"/>
    <w:link w:val="CommentSubjectChar"/>
    <w:rsid w:val="00DB5A82"/>
    <w:rPr>
      <w:b/>
      <w:bCs/>
    </w:rPr>
  </w:style>
  <w:style w:type="character" w:customStyle="1" w:styleId="CommentSubjectChar">
    <w:name w:val="Comment Subject Char"/>
    <w:basedOn w:val="CommentTextChar"/>
    <w:link w:val="CommentSubject"/>
    <w:rsid w:val="00DB5A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rsid w:val="00DB5A82"/>
    <w:rPr>
      <w:sz w:val="16"/>
      <w:szCs w:val="16"/>
    </w:rPr>
  </w:style>
  <w:style w:type="paragraph" w:styleId="CommentText">
    <w:name w:val="annotation text"/>
    <w:basedOn w:val="Normal"/>
    <w:link w:val="CommentTextChar"/>
    <w:rsid w:val="00DB5A82"/>
    <w:rPr>
      <w:sz w:val="20"/>
      <w:szCs w:val="20"/>
    </w:rPr>
  </w:style>
  <w:style w:type="character" w:customStyle="1" w:styleId="CommentTextChar">
    <w:name w:val="Comment Text Char"/>
    <w:basedOn w:val="DefaultParagraphFont"/>
    <w:link w:val="CommentText"/>
    <w:rsid w:val="00DB5A82"/>
  </w:style>
  <w:style w:type="paragraph" w:styleId="CommentSubject">
    <w:name w:val="annotation subject"/>
    <w:basedOn w:val="CommentText"/>
    <w:next w:val="CommentText"/>
    <w:link w:val="CommentSubjectChar"/>
    <w:rsid w:val="00DB5A82"/>
    <w:rPr>
      <w:b/>
      <w:bCs/>
    </w:rPr>
  </w:style>
  <w:style w:type="character" w:customStyle="1" w:styleId="CommentSubjectChar">
    <w:name w:val="Comment Subject Char"/>
    <w:basedOn w:val="CommentTextChar"/>
    <w:link w:val="CommentSubject"/>
    <w:rsid w:val="00DB5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713C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2198-S</BillDocName>
  <AmendType>AMH</AmendType>
  <SponsorAcronym>SHOR</SponsorAcronym>
  <DrafterAcronym>RICH</DrafterAcronym>
  <DraftNumber>081</DraftNumber>
  <ReferenceNumber>SHB 2198</ReferenceNumber>
  <Floor>H AMD TO H AMD (2198-S AMH MORR RICH 077)</Floor>
  <AmendmentNumber> 1167</AmendmentNumber>
  <Sponsors>By Representative Short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3</Pages>
  <Words>3380</Words>
  <Characters>18287</Characters>
  <Application>Microsoft Office Word</Application>
  <DocSecurity>8</DocSecurity>
  <Lines>380</Lines>
  <Paragraphs>106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2198-S AMH SHOR RICH 081</dc:title>
  <dc:creator>Scott Richards</dc:creator>
  <cp:lastModifiedBy>Scott Richards</cp:lastModifiedBy>
  <cp:revision>24</cp:revision>
  <cp:lastPrinted>2012-02-14T03:47:00Z</cp:lastPrinted>
  <dcterms:created xsi:type="dcterms:W3CDTF">2012-02-13T23:24:00Z</dcterms:created>
  <dcterms:modified xsi:type="dcterms:W3CDTF">2012-02-14T03:47:00Z</dcterms:modified>
</cp:coreProperties>
</file>