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9D260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1D4C6B">
            <w:t>2127-S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1D4C6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1D4C6B">
            <w:t>PROB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1D4C6B">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E33159">
            <w:t>088</w:t>
          </w:r>
        </w:sdtContent>
      </w:sdt>
    </w:p>
    <w:p w:rsidR="00DF5D0E" w:rsidP="00B73E0A" w:rsidRDefault="00AA1230">
      <w:pPr>
        <w:pStyle w:val="OfferedBy"/>
        <w:spacing w:after="120"/>
      </w:pPr>
      <w:r>
        <w:tab/>
      </w:r>
      <w:r>
        <w:tab/>
      </w:r>
      <w:r>
        <w:tab/>
      </w:r>
      <w:bookmarkStart w:name="_GoBack" w:id="0"/>
      <w:bookmarkEnd w:id="0"/>
    </w:p>
    <w:p w:rsidR="00DF5D0E" w:rsidRDefault="009D260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1D4C6B">
            <w:rPr>
              <w:b/>
              <w:u w:val="single"/>
            </w:rPr>
            <w:t>SHB 2127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001D4C6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8D2A13">
            <w:rPr>
              <w:b/>
            </w:rPr>
            <w:t xml:space="preserve"> 1221</w:t>
          </w:r>
        </w:sdtContent>
      </w:sdt>
    </w:p>
    <w:p w:rsidR="00DF5D0E" w:rsidP="00605C39" w:rsidRDefault="009D260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Content>
          <w:r w:rsidR="001D4C6B">
            <w:t>By Representative Probst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846034" w:rsidRDefault="001D4C6B">
          <w:pPr>
            <w:spacing w:line="408" w:lineRule="exact"/>
            <w:jc w:val="right"/>
            <w:rPr>
              <w:b/>
              <w:bCs/>
            </w:rPr>
          </w:pPr>
          <w:r>
            <w:rPr>
              <w:b/>
              <w:bCs/>
            </w:rPr>
            <w:t xml:space="preserve">WITHDRAWN 02/28/2012</w:t>
          </w:r>
        </w:p>
      </w:sdtContent>
    </w:sdt>
    <w:permStart w:edGrp="everyone" w:id="2132421020"/>
    <w:p w:rsidR="005B50D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B50DB">
        <w:t xml:space="preserve">On page 25, line </w:t>
      </w:r>
      <w:proofErr w:type="gramStart"/>
      <w:r w:rsidR="005B50DB">
        <w:t>32,</w:t>
      </w:r>
      <w:proofErr w:type="gramEnd"/>
      <w:r w:rsidR="005B50DB">
        <w:t xml:space="preserve"> increase the general fund--state appropriation </w:t>
      </w:r>
      <w:r w:rsidR="00DD58F6">
        <w:t xml:space="preserve">for fiscal year </w:t>
      </w:r>
      <w:r w:rsidR="005B50DB">
        <w:t>2013 by $50,000</w:t>
      </w:r>
    </w:p>
    <w:p w:rsidRPr="005B50DB" w:rsidR="005B50DB" w:rsidP="005B50DB" w:rsidRDefault="005B50DB">
      <w:pPr>
        <w:pStyle w:val="RCWSLText"/>
      </w:pPr>
    </w:p>
    <w:p w:rsidR="005B50DB" w:rsidP="00C8108C" w:rsidRDefault="005B50DB">
      <w:pPr>
        <w:pStyle w:val="Page"/>
      </w:pPr>
      <w:r>
        <w:tab/>
        <w:t>On page 26, line 14, correct the total</w:t>
      </w:r>
    </w:p>
    <w:p w:rsidR="005B50DB" w:rsidP="00C8108C" w:rsidRDefault="005B50DB">
      <w:pPr>
        <w:pStyle w:val="Page"/>
      </w:pPr>
    </w:p>
    <w:p w:rsidR="001D4C6B" w:rsidP="00C8108C" w:rsidRDefault="005B50DB">
      <w:pPr>
        <w:pStyle w:val="Page"/>
      </w:pPr>
      <w:r>
        <w:tab/>
      </w:r>
      <w:r w:rsidR="001D4C6B">
        <w:t xml:space="preserve">On page </w:t>
      </w:r>
      <w:r w:rsidR="00EB1DF2">
        <w:t>28, after line 4, insert the following:</w:t>
      </w:r>
    </w:p>
    <w:p w:rsidR="00EB1DF2" w:rsidP="00EB1DF2" w:rsidRDefault="00EB1DF2">
      <w:pPr>
        <w:pStyle w:val="RCWSLText"/>
      </w:pPr>
    </w:p>
    <w:p w:rsidR="00EB1DF2" w:rsidP="00EB1DF2" w:rsidRDefault="00EB1DF2">
      <w:pPr>
        <w:pStyle w:val="RCWSLText"/>
      </w:pPr>
      <w:r>
        <w:tab/>
        <w:t xml:space="preserve">"(5) </w:t>
      </w:r>
      <w:r w:rsidR="005B50DB">
        <w:t>$50,000 of the general fund--state approp</w:t>
      </w:r>
      <w:r w:rsidR="00DD58F6">
        <w:t>riation for fiscal year 2013 is</w:t>
      </w:r>
      <w:r w:rsidR="005B50DB">
        <w:t xml:space="preserve"> provided solely for </w:t>
      </w:r>
      <w:r>
        <w:t xml:space="preserve">the development of a recommended plan for measuring and rewarding the performance of four-year institutions of higher education as defined in RCW 28B.10.016.  The recommended plan must be developed by such institutions in consultation with the office of financial management and the office of the student achievement council.  A report on the recommended plan must be submitted to the legislature and the governor by December 1, 2012.  </w:t>
      </w:r>
    </w:p>
    <w:p w:rsidR="00EB1DF2" w:rsidP="00EB1DF2" w:rsidRDefault="00EB1DF2">
      <w:pPr>
        <w:pStyle w:val="RCWSLText"/>
      </w:pPr>
      <w:r>
        <w:tab/>
        <w:t xml:space="preserve">(a) In developing the recommended plan, metrics for measuring performance, a system for awarding points for performance, and a means of financially rewarding performance must be selected.    </w:t>
      </w:r>
    </w:p>
    <w:p w:rsidR="00EB1DF2" w:rsidP="00C407AB" w:rsidRDefault="00EB1DF2">
      <w:pPr>
        <w:pStyle w:val="RCWSLText"/>
        <w:widowControl w:val="0"/>
      </w:pPr>
      <w:r>
        <w:tab/>
        <w:t xml:space="preserve">(i) The metrics must include, but are not limited to: (A) Growth in the number of students who earn baccalaureate or advanced degrees, as specified in RCW 28B.76.270(2)(a) and (b); (B) growth in the number of students who earn baccalaureate or advanced degrees in fields specified in RCW 28B.76.270(2)(k); and (C) growth in the number of in-state disadvantaged students and in-state minority students who earn baccalaureate or advanced degrees, as shown in data reported by such institutions pursuant to RCW 28B.76.270. </w:t>
      </w:r>
    </w:p>
    <w:p w:rsidR="00EB1DF2" w:rsidP="00C407AB" w:rsidRDefault="00EB1DF2">
      <w:pPr>
        <w:pStyle w:val="RCWSLText"/>
        <w:widowControl w:val="0"/>
      </w:pPr>
      <w:r>
        <w:tab/>
        <w:t xml:space="preserve">(ii) The system for awarding points for each metric may include </w:t>
      </w:r>
      <w:r>
        <w:lastRenderedPageBreak/>
        <w:t>different weights for different metrics or institutions, and must result in a single numeric score for each institution.</w:t>
      </w:r>
    </w:p>
    <w:p w:rsidR="00EB1DF2" w:rsidP="00C407AB" w:rsidRDefault="00EB1DF2">
      <w:pPr>
        <w:pStyle w:val="RCWSLText"/>
        <w:widowControl w:val="0"/>
      </w:pPr>
      <w:r>
        <w:tab/>
        <w:t>(iii) The means of rewarding performance may include designating as financial rewards a proportion of appropriations to such</w:t>
      </w:r>
      <w:r w:rsidR="008F7BE5">
        <w:t xml:space="preserve"> </w:t>
      </w:r>
      <w:r>
        <w:t xml:space="preserve">institutions from the state general fund and the state education legacy trust account.  </w:t>
      </w:r>
    </w:p>
    <w:p w:rsidRPr="001D4C6B" w:rsidR="00DF5D0E" w:rsidP="00EB1DF2" w:rsidRDefault="00EB1DF2">
      <w:pPr>
        <w:pStyle w:val="RCWSLText"/>
      </w:pPr>
      <w:r w:rsidRPr="00EB1DF2">
        <w:tab/>
        <w:t>(b) The report must include recommendations as to how the means of rewarding performance may be included in the 2013-2015 omnibus operations act, and each omnibus operating appropriations act thereafter, and if enacted, when funds may be disbursed as rewards in fiscal year 2014, and each fiscal year thereafter.</w:t>
      </w:r>
      <w:r>
        <w:t>"</w:t>
      </w:r>
    </w:p>
    <w:permEnd w:id="2132421020"/>
    <w:p w:rsidR="00ED2EEB" w:rsidP="001D4C6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61729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D4C6B" w:rsidRDefault="00D659AC">
                <w:pPr>
                  <w:pStyle w:val="Effect"/>
                  <w:suppressLineNumbers/>
                  <w:shd w:val="clear" w:color="auto" w:fill="auto"/>
                  <w:ind w:left="0" w:firstLine="0"/>
                </w:pPr>
              </w:p>
            </w:tc>
            <w:tc>
              <w:tcPr>
                <w:tcW w:w="9874" w:type="dxa"/>
                <w:shd w:val="clear" w:color="auto" w:fill="FFFFFF" w:themeFill="background1"/>
              </w:tcPr>
              <w:p w:rsidR="00C407AB" w:rsidP="00EB1DF2" w:rsidRDefault="00C407AB">
                <w:pPr>
                  <w:pStyle w:val="Effect"/>
                  <w:suppressLineNumbers/>
                  <w:shd w:val="clear" w:color="auto" w:fill="auto"/>
                  <w:ind w:firstLine="0"/>
                  <w:rPr>
                    <w:u w:val="single"/>
                  </w:rPr>
                </w:pPr>
              </w:p>
              <w:p w:rsidR="00C407AB" w:rsidP="00EB1DF2" w:rsidRDefault="00C407AB">
                <w:pPr>
                  <w:pStyle w:val="Effect"/>
                  <w:suppressLineNumbers/>
                  <w:shd w:val="clear" w:color="auto" w:fill="auto"/>
                  <w:ind w:firstLine="0"/>
                  <w:rPr>
                    <w:u w:val="single"/>
                  </w:rPr>
                </w:pPr>
              </w:p>
              <w:p w:rsidR="00C407AB" w:rsidP="00EB1DF2" w:rsidRDefault="00C407AB">
                <w:pPr>
                  <w:pStyle w:val="Effect"/>
                  <w:suppressLineNumbers/>
                  <w:shd w:val="clear" w:color="auto" w:fill="auto"/>
                  <w:ind w:firstLine="0"/>
                  <w:rPr>
                    <w:u w:val="single"/>
                  </w:rPr>
                </w:pPr>
              </w:p>
              <w:p w:rsidR="00C407AB" w:rsidP="00EB1DF2" w:rsidRDefault="001C1B27">
                <w:pPr>
                  <w:pStyle w:val="Effect"/>
                  <w:suppressLineNumbers/>
                  <w:shd w:val="clear" w:color="auto" w:fill="auto"/>
                  <w:ind w:firstLine="0"/>
                </w:pPr>
                <w:r w:rsidRPr="0096303F">
                  <w:rPr>
                    <w:u w:val="single"/>
                  </w:rPr>
                  <w:t>EFFECT:</w:t>
                </w:r>
                <w:r w:rsidRPr="0096303F">
                  <w:t>   </w:t>
                </w:r>
                <w:r w:rsidR="00C407AB">
                  <w:t xml:space="preserve">Appropriates $50,000 from the state General Fund to </w:t>
                </w:r>
                <w:r w:rsidR="008918E9">
                  <w:t xml:space="preserve">the Office of Financial Management </w:t>
                </w:r>
                <w:r w:rsidR="00EB1DF2">
                  <w:t xml:space="preserve">for the development of a </w:t>
                </w:r>
                <w:r w:rsidRPr="00E564C3" w:rsidR="00EB1DF2">
                  <w:t xml:space="preserve">recommended plan for measuring and rewarding performance of </w:t>
                </w:r>
                <w:r w:rsidR="00EB1DF2">
                  <w:t>four-year institutions of higher education</w:t>
                </w:r>
                <w:r w:rsidR="00C407AB">
                  <w:t xml:space="preserve">.  </w:t>
                </w:r>
              </w:p>
              <w:p w:rsidR="00C407AB" w:rsidP="00EB1DF2" w:rsidRDefault="00C407AB">
                <w:pPr>
                  <w:pStyle w:val="Effect"/>
                  <w:suppressLineNumbers/>
                  <w:shd w:val="clear" w:color="auto" w:fill="auto"/>
                  <w:ind w:firstLine="0"/>
                </w:pPr>
              </w:p>
              <w:p w:rsidR="00C407AB" w:rsidP="00EB1DF2" w:rsidRDefault="00C407AB">
                <w:pPr>
                  <w:pStyle w:val="Effect"/>
                  <w:suppressLineNumbers/>
                  <w:shd w:val="clear" w:color="auto" w:fill="auto"/>
                  <w:ind w:firstLine="0"/>
                </w:pPr>
                <w:r>
                  <w:t xml:space="preserve">Requires that the plan be developed </w:t>
                </w:r>
                <w:r w:rsidR="00EB1DF2">
                  <w:t xml:space="preserve">by such institutions, </w:t>
                </w:r>
                <w:r w:rsidRPr="00E564C3" w:rsidR="00EB1DF2">
                  <w:t xml:space="preserve">in consultation with </w:t>
                </w:r>
                <w:r w:rsidR="00EB1DF2">
                  <w:t xml:space="preserve">the Office of Financial Management </w:t>
                </w:r>
                <w:r w:rsidRPr="00E564C3" w:rsidR="00EB1DF2">
                  <w:t>and the Office of the Student Achievement Council</w:t>
                </w:r>
                <w:r w:rsidR="00EB1DF2">
                  <w:t xml:space="preserve">.  </w:t>
                </w:r>
              </w:p>
              <w:p w:rsidR="00C407AB" w:rsidP="00EB1DF2" w:rsidRDefault="00C407AB">
                <w:pPr>
                  <w:pStyle w:val="Effect"/>
                  <w:suppressLineNumbers/>
                  <w:shd w:val="clear" w:color="auto" w:fill="auto"/>
                  <w:ind w:firstLine="0"/>
                </w:pPr>
              </w:p>
              <w:p w:rsidRPr="00E564C3" w:rsidR="00EB1DF2" w:rsidP="00EB1DF2" w:rsidRDefault="00EB1DF2">
                <w:pPr>
                  <w:pStyle w:val="Effect"/>
                  <w:suppressLineNumbers/>
                  <w:shd w:val="clear" w:color="auto" w:fill="auto"/>
                  <w:ind w:firstLine="0"/>
                </w:pPr>
                <w:r>
                  <w:t xml:space="preserve">Requires that a </w:t>
                </w:r>
                <w:r w:rsidRPr="00E564C3">
                  <w:t xml:space="preserve">report on the recommended plan </w:t>
                </w:r>
                <w:r>
                  <w:t xml:space="preserve">be submitted </w:t>
                </w:r>
                <w:r w:rsidRPr="00E564C3">
                  <w:t xml:space="preserve">to the Legislature and the Governor by December 1, 2012. </w:t>
                </w:r>
              </w:p>
              <w:p w:rsidRPr="00E564C3" w:rsidR="00EB1DF2" w:rsidP="00EB1DF2" w:rsidRDefault="00EB1DF2">
                <w:pPr>
                  <w:autoSpaceDE w:val="0"/>
                  <w:autoSpaceDN w:val="0"/>
                  <w:adjustRightInd w:val="0"/>
                  <w:ind w:left="576"/>
                </w:pPr>
              </w:p>
              <w:p w:rsidRPr="00E564C3" w:rsidR="00EB1DF2" w:rsidP="00EB1DF2" w:rsidRDefault="00EB1DF2">
                <w:pPr>
                  <w:autoSpaceDE w:val="0"/>
                  <w:autoSpaceDN w:val="0"/>
                  <w:adjustRightInd w:val="0"/>
                  <w:ind w:left="576"/>
                </w:pPr>
                <w:r w:rsidRPr="00E564C3">
                  <w:t>Specifies that, in developing the recommended plan, metrics for measuring performance, a system for awarding points, and a means of financially rewarding performance must be selected.</w:t>
                </w:r>
              </w:p>
              <w:p w:rsidRPr="00E564C3" w:rsidR="00EB1DF2" w:rsidP="00EB1DF2" w:rsidRDefault="00EB1DF2">
                <w:pPr>
                  <w:autoSpaceDE w:val="0"/>
                  <w:autoSpaceDN w:val="0"/>
                  <w:adjustRightInd w:val="0"/>
                  <w:ind w:left="576"/>
                </w:pPr>
              </w:p>
              <w:p w:rsidRPr="00E564C3" w:rsidR="00EB1DF2" w:rsidP="00EB1DF2" w:rsidRDefault="00EB1DF2">
                <w:pPr>
                  <w:autoSpaceDE w:val="0"/>
                  <w:autoSpaceDN w:val="0"/>
                  <w:adjustRightInd w:val="0"/>
                  <w:ind w:left="576"/>
                </w:pPr>
                <w:r w:rsidRPr="00E564C3">
                  <w:t xml:space="preserve">Requires that the metrics include certain metrics on growth in the number of students who earn degrees.  </w:t>
                </w:r>
              </w:p>
              <w:p w:rsidRPr="00E564C3" w:rsidR="00EB1DF2" w:rsidP="00EB1DF2" w:rsidRDefault="00EB1DF2">
                <w:pPr>
                  <w:pStyle w:val="Effect"/>
                  <w:suppressLineNumbers/>
                  <w:shd w:val="clear" w:color="auto" w:fill="auto"/>
                  <w:ind w:firstLine="0"/>
                </w:pPr>
              </w:p>
              <w:p w:rsidR="00EB1DF2" w:rsidP="00EB1DF2" w:rsidRDefault="00EB1DF2">
                <w:pPr>
                  <w:pStyle w:val="Effect"/>
                  <w:suppressLineNumbers/>
                  <w:shd w:val="clear" w:color="auto" w:fill="auto"/>
                  <w:ind w:firstLine="0"/>
                </w:pPr>
                <w:r>
                  <w:t xml:space="preserve">Provides </w:t>
                </w:r>
                <w:r w:rsidRPr="00E564C3">
                  <w:t>that the system for awarding points may be weighted differently for different metrics or institutions, and must result in a single numeric</w:t>
                </w:r>
                <w:r>
                  <w:t xml:space="preserve"> score for each institution.</w:t>
                </w:r>
              </w:p>
              <w:p w:rsidR="00EB1DF2" w:rsidP="00EB1DF2" w:rsidRDefault="00EB1DF2">
                <w:pPr>
                  <w:pStyle w:val="Effect"/>
                  <w:suppressLineNumbers/>
                  <w:shd w:val="clear" w:color="auto" w:fill="auto"/>
                  <w:ind w:firstLine="0"/>
                </w:pPr>
              </w:p>
              <w:p w:rsidR="006B4261" w:rsidP="006B4261" w:rsidRDefault="00EB1DF2">
                <w:pPr>
                  <w:pStyle w:val="Effect"/>
                  <w:suppressLineNumbers/>
                  <w:shd w:val="clear" w:color="auto" w:fill="auto"/>
                  <w:ind w:firstLine="0"/>
                </w:pPr>
                <w:r>
                  <w:t>Provides that the means of rewarding performance may include designating as financial rewards a proportion of appropriations to such institutions.</w:t>
                </w:r>
              </w:p>
              <w:p w:rsidR="006B4261" w:rsidP="006B4261" w:rsidRDefault="006B4261">
                <w:pPr>
                  <w:pStyle w:val="Effect"/>
                  <w:suppressLineNumbers/>
                  <w:shd w:val="clear" w:color="auto" w:fill="auto"/>
                  <w:ind w:firstLine="0"/>
                </w:pPr>
              </w:p>
              <w:p w:rsidRPr="006B4261" w:rsidR="001C1B27" w:rsidP="006B4261" w:rsidRDefault="00EB1DF2">
                <w:pPr>
                  <w:pStyle w:val="Effect"/>
                  <w:suppressLineNumbers/>
                  <w:shd w:val="clear" w:color="auto" w:fill="auto"/>
                  <w:ind w:firstLine="0"/>
                </w:pPr>
                <w:r w:rsidRPr="006B4261">
                  <w:t xml:space="preserve">Requires that the report include recommendations as to how the means of rewarding performance may be included in operating appropriations acts (beginning with the 2013-2015 biennium), and </w:t>
                </w:r>
                <w:r w:rsidRPr="006B4261">
                  <w:lastRenderedPageBreak/>
                  <w:t>if enacted, when funds may be disbursed as rewards in fiscal years (beginning with FY 2014)</w:t>
                </w:r>
                <w:r w:rsidR="006B4261">
                  <w:t>.</w:t>
                </w:r>
              </w:p>
              <w:p w:rsidR="001D4C6B" w:rsidP="001D4C6B" w:rsidRDefault="001D4C6B">
                <w:pPr>
                  <w:pStyle w:val="Effect"/>
                  <w:suppressLineNumbers/>
                  <w:shd w:val="clear" w:color="auto" w:fill="auto"/>
                  <w:ind w:left="0" w:firstLine="0"/>
                </w:pPr>
              </w:p>
              <w:p w:rsidRPr="007D1589" w:rsidR="001B4E53" w:rsidP="00C407AB" w:rsidRDefault="001D4C6B">
                <w:pPr>
                  <w:pStyle w:val="Effect"/>
                  <w:suppressLineNumbers/>
                  <w:shd w:val="clear" w:color="auto" w:fill="auto"/>
                  <w:ind w:firstLine="0"/>
                </w:pPr>
                <w:r>
                  <w:rPr>
                    <w:u w:val="single"/>
                  </w:rPr>
                  <w:t>FISCAL IMPACT:</w:t>
                </w:r>
                <w:r>
                  <w:t xml:space="preserve"> </w:t>
                </w:r>
                <w:r w:rsidR="005B50DB">
                  <w:t>Increases General Fund--State by $50,000</w:t>
                </w:r>
                <w:r>
                  <w:t>.</w:t>
                </w:r>
              </w:p>
            </w:tc>
          </w:tr>
        </w:sdtContent>
      </w:sdt>
      <w:permEnd w:id="170617299"/>
    </w:tbl>
    <w:p w:rsidR="00DF5D0E" w:rsidP="001D4C6B" w:rsidRDefault="00DF5D0E">
      <w:pPr>
        <w:pStyle w:val="BillEnd"/>
        <w:suppressLineNumbers/>
      </w:pPr>
    </w:p>
    <w:p w:rsidR="00DF5D0E" w:rsidP="001D4C6B" w:rsidRDefault="00DE256E">
      <w:pPr>
        <w:pStyle w:val="BillEnd"/>
        <w:suppressLineNumbers/>
      </w:pPr>
      <w:r>
        <w:rPr>
          <w:b/>
        </w:rPr>
        <w:t>--- END ---</w:t>
      </w:r>
    </w:p>
    <w:p w:rsidR="00DF5D0E" w:rsidP="001D4C6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0E" w:rsidRDefault="009D260E" w:rsidP="00DF5D0E">
      <w:r>
        <w:separator/>
      </w:r>
    </w:p>
  </w:endnote>
  <w:endnote w:type="continuationSeparator" w:id="0">
    <w:p w:rsidR="009D260E" w:rsidRDefault="009D26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0E" w:rsidRDefault="009D2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0E" w:rsidRDefault="009D260E">
    <w:pPr>
      <w:pStyle w:val="AmendDraftFooter"/>
    </w:pPr>
    <w:fldSimple w:instr=" TITLE   \* MERGEFORMAT ">
      <w:r>
        <w:t>2127-S AMH PROB REIN 088</w:t>
      </w:r>
    </w:fldSimple>
    <w:r>
      <w:tab/>
    </w:r>
    <w:r>
      <w:fldChar w:fldCharType="begin"/>
    </w:r>
    <w:r>
      <w:instrText xml:space="preserve"> PAGE  \* Arabic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0E" w:rsidRDefault="009D260E">
    <w:pPr>
      <w:pStyle w:val="AmendDraftFooter"/>
    </w:pPr>
    <w:fldSimple w:instr=" TITLE   \* MERGEFORMAT ">
      <w:r>
        <w:t>2127-S AMH PROB REIN 088</w:t>
      </w:r>
    </w:fldSimple>
    <w:r>
      <w:tab/>
    </w:r>
    <w:r>
      <w:fldChar w:fldCharType="begin"/>
    </w:r>
    <w:r>
      <w:instrText xml:space="preserve"> PAGE  \* Arabic  \* MERGEFORMAT </w:instrText>
    </w:r>
    <w:r>
      <w:fldChar w:fldCharType="separate"/>
    </w:r>
    <w:r w:rsidR="003761C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0E" w:rsidRDefault="009D260E" w:rsidP="00DF5D0E">
      <w:r>
        <w:separator/>
      </w:r>
    </w:p>
  </w:footnote>
  <w:footnote w:type="continuationSeparator" w:id="0">
    <w:p w:rsidR="009D260E" w:rsidRDefault="009D260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0E" w:rsidRDefault="009D2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0E" w:rsidRDefault="009D260E">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60E" w:rsidRDefault="009D260E">
                          <w:pPr>
                            <w:pStyle w:val="RCWSLText"/>
                            <w:jc w:val="right"/>
                          </w:pPr>
                          <w:r>
                            <w:t>1</w:t>
                          </w:r>
                        </w:p>
                        <w:p w:rsidR="009D260E" w:rsidRDefault="009D260E">
                          <w:pPr>
                            <w:pStyle w:val="RCWSLText"/>
                            <w:jc w:val="right"/>
                          </w:pPr>
                          <w:r>
                            <w:t>2</w:t>
                          </w:r>
                        </w:p>
                        <w:p w:rsidR="009D260E" w:rsidRDefault="009D260E">
                          <w:pPr>
                            <w:pStyle w:val="RCWSLText"/>
                            <w:jc w:val="right"/>
                          </w:pPr>
                          <w:r>
                            <w:t>3</w:t>
                          </w:r>
                        </w:p>
                        <w:p w:rsidR="009D260E" w:rsidRDefault="009D260E">
                          <w:pPr>
                            <w:pStyle w:val="RCWSLText"/>
                            <w:jc w:val="right"/>
                          </w:pPr>
                          <w:r>
                            <w:t>4</w:t>
                          </w:r>
                        </w:p>
                        <w:p w:rsidR="009D260E" w:rsidRDefault="009D260E">
                          <w:pPr>
                            <w:pStyle w:val="RCWSLText"/>
                            <w:jc w:val="right"/>
                          </w:pPr>
                          <w:r>
                            <w:t>5</w:t>
                          </w:r>
                        </w:p>
                        <w:p w:rsidR="009D260E" w:rsidRDefault="009D260E">
                          <w:pPr>
                            <w:pStyle w:val="RCWSLText"/>
                            <w:jc w:val="right"/>
                          </w:pPr>
                          <w:r>
                            <w:t>6</w:t>
                          </w:r>
                        </w:p>
                        <w:p w:rsidR="009D260E" w:rsidRDefault="009D260E">
                          <w:pPr>
                            <w:pStyle w:val="RCWSLText"/>
                            <w:jc w:val="right"/>
                          </w:pPr>
                          <w:r>
                            <w:t>7</w:t>
                          </w:r>
                        </w:p>
                        <w:p w:rsidR="009D260E" w:rsidRDefault="009D260E">
                          <w:pPr>
                            <w:pStyle w:val="RCWSLText"/>
                            <w:jc w:val="right"/>
                          </w:pPr>
                          <w:r>
                            <w:t>8</w:t>
                          </w:r>
                        </w:p>
                        <w:p w:rsidR="009D260E" w:rsidRDefault="009D260E">
                          <w:pPr>
                            <w:pStyle w:val="RCWSLText"/>
                            <w:jc w:val="right"/>
                          </w:pPr>
                          <w:r>
                            <w:t>9</w:t>
                          </w:r>
                        </w:p>
                        <w:p w:rsidR="009D260E" w:rsidRDefault="009D260E">
                          <w:pPr>
                            <w:pStyle w:val="RCWSLText"/>
                            <w:jc w:val="right"/>
                          </w:pPr>
                          <w:r>
                            <w:t>10</w:t>
                          </w:r>
                        </w:p>
                        <w:p w:rsidR="009D260E" w:rsidRDefault="009D260E">
                          <w:pPr>
                            <w:pStyle w:val="RCWSLText"/>
                            <w:jc w:val="right"/>
                          </w:pPr>
                          <w:r>
                            <w:t>11</w:t>
                          </w:r>
                        </w:p>
                        <w:p w:rsidR="009D260E" w:rsidRDefault="009D260E">
                          <w:pPr>
                            <w:pStyle w:val="RCWSLText"/>
                            <w:jc w:val="right"/>
                          </w:pPr>
                          <w:r>
                            <w:t>12</w:t>
                          </w:r>
                        </w:p>
                        <w:p w:rsidR="009D260E" w:rsidRDefault="009D260E">
                          <w:pPr>
                            <w:pStyle w:val="RCWSLText"/>
                            <w:jc w:val="right"/>
                          </w:pPr>
                          <w:r>
                            <w:t>13</w:t>
                          </w:r>
                        </w:p>
                        <w:p w:rsidR="009D260E" w:rsidRDefault="009D260E">
                          <w:pPr>
                            <w:pStyle w:val="RCWSLText"/>
                            <w:jc w:val="right"/>
                          </w:pPr>
                          <w:r>
                            <w:t>14</w:t>
                          </w:r>
                        </w:p>
                        <w:p w:rsidR="009D260E" w:rsidRDefault="009D260E">
                          <w:pPr>
                            <w:pStyle w:val="RCWSLText"/>
                            <w:jc w:val="right"/>
                          </w:pPr>
                          <w:r>
                            <w:t>15</w:t>
                          </w:r>
                        </w:p>
                        <w:p w:rsidR="009D260E" w:rsidRDefault="009D260E">
                          <w:pPr>
                            <w:pStyle w:val="RCWSLText"/>
                            <w:jc w:val="right"/>
                          </w:pPr>
                          <w:r>
                            <w:t>16</w:t>
                          </w:r>
                        </w:p>
                        <w:p w:rsidR="009D260E" w:rsidRDefault="009D260E">
                          <w:pPr>
                            <w:pStyle w:val="RCWSLText"/>
                            <w:jc w:val="right"/>
                          </w:pPr>
                          <w:r>
                            <w:t>17</w:t>
                          </w:r>
                        </w:p>
                        <w:p w:rsidR="009D260E" w:rsidRDefault="009D260E">
                          <w:pPr>
                            <w:pStyle w:val="RCWSLText"/>
                            <w:jc w:val="right"/>
                          </w:pPr>
                          <w:r>
                            <w:t>18</w:t>
                          </w:r>
                        </w:p>
                        <w:p w:rsidR="009D260E" w:rsidRDefault="009D260E">
                          <w:pPr>
                            <w:pStyle w:val="RCWSLText"/>
                            <w:jc w:val="right"/>
                          </w:pPr>
                          <w:r>
                            <w:t>19</w:t>
                          </w:r>
                        </w:p>
                        <w:p w:rsidR="009D260E" w:rsidRDefault="009D260E">
                          <w:pPr>
                            <w:pStyle w:val="RCWSLText"/>
                            <w:jc w:val="right"/>
                          </w:pPr>
                          <w:r>
                            <w:t>20</w:t>
                          </w:r>
                        </w:p>
                        <w:p w:rsidR="009D260E" w:rsidRDefault="009D260E">
                          <w:pPr>
                            <w:pStyle w:val="RCWSLText"/>
                            <w:jc w:val="right"/>
                          </w:pPr>
                          <w:r>
                            <w:t>21</w:t>
                          </w:r>
                        </w:p>
                        <w:p w:rsidR="009D260E" w:rsidRDefault="009D260E">
                          <w:pPr>
                            <w:pStyle w:val="RCWSLText"/>
                            <w:jc w:val="right"/>
                          </w:pPr>
                          <w:r>
                            <w:t>22</w:t>
                          </w:r>
                        </w:p>
                        <w:p w:rsidR="009D260E" w:rsidRDefault="009D260E">
                          <w:pPr>
                            <w:pStyle w:val="RCWSLText"/>
                            <w:jc w:val="right"/>
                          </w:pPr>
                          <w:r>
                            <w:t>23</w:t>
                          </w:r>
                        </w:p>
                        <w:p w:rsidR="009D260E" w:rsidRDefault="009D260E">
                          <w:pPr>
                            <w:pStyle w:val="RCWSLText"/>
                            <w:jc w:val="right"/>
                          </w:pPr>
                          <w:r>
                            <w:t>24</w:t>
                          </w:r>
                        </w:p>
                        <w:p w:rsidR="009D260E" w:rsidRDefault="009D260E">
                          <w:pPr>
                            <w:pStyle w:val="RCWSLText"/>
                            <w:jc w:val="right"/>
                          </w:pPr>
                          <w:r>
                            <w:t>25</w:t>
                          </w:r>
                        </w:p>
                        <w:p w:rsidR="009D260E" w:rsidRDefault="009D260E">
                          <w:pPr>
                            <w:pStyle w:val="RCWSLText"/>
                            <w:jc w:val="right"/>
                          </w:pPr>
                          <w:r>
                            <w:t>26</w:t>
                          </w:r>
                        </w:p>
                        <w:p w:rsidR="009D260E" w:rsidRDefault="009D260E">
                          <w:pPr>
                            <w:pStyle w:val="RCWSLText"/>
                            <w:jc w:val="right"/>
                          </w:pPr>
                          <w:r>
                            <w:t>27</w:t>
                          </w:r>
                        </w:p>
                        <w:p w:rsidR="009D260E" w:rsidRDefault="009D260E">
                          <w:pPr>
                            <w:pStyle w:val="RCWSLText"/>
                            <w:jc w:val="right"/>
                          </w:pPr>
                          <w:r>
                            <w:t>28</w:t>
                          </w:r>
                        </w:p>
                        <w:p w:rsidR="009D260E" w:rsidRDefault="009D260E">
                          <w:pPr>
                            <w:pStyle w:val="RCWSLText"/>
                            <w:jc w:val="right"/>
                          </w:pPr>
                          <w:r>
                            <w:t>29</w:t>
                          </w:r>
                        </w:p>
                        <w:p w:rsidR="009D260E" w:rsidRDefault="009D260E">
                          <w:pPr>
                            <w:pStyle w:val="RCWSLText"/>
                            <w:jc w:val="right"/>
                          </w:pPr>
                          <w:r>
                            <w:t>30</w:t>
                          </w:r>
                        </w:p>
                        <w:p w:rsidR="009D260E" w:rsidRDefault="009D260E">
                          <w:pPr>
                            <w:pStyle w:val="RCWSLText"/>
                            <w:jc w:val="right"/>
                          </w:pPr>
                          <w:r>
                            <w:t>31</w:t>
                          </w:r>
                        </w:p>
                        <w:p w:rsidR="009D260E" w:rsidRDefault="009D260E">
                          <w:pPr>
                            <w:pStyle w:val="RCWSLText"/>
                            <w:jc w:val="right"/>
                          </w:pPr>
                          <w:r>
                            <w:t>32</w:t>
                          </w:r>
                        </w:p>
                        <w:p w:rsidR="009D260E" w:rsidRDefault="009D260E">
                          <w:pPr>
                            <w:pStyle w:val="RCWSLText"/>
                            <w:jc w:val="right"/>
                          </w:pPr>
                          <w:r>
                            <w:t>33</w:t>
                          </w:r>
                        </w:p>
                        <w:p w:rsidR="009D260E" w:rsidRDefault="009D260E">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0E" w:rsidRDefault="009D260E">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60E" w:rsidRDefault="009D260E" w:rsidP="00605C39">
                          <w:pPr>
                            <w:pStyle w:val="RCWSLText"/>
                            <w:spacing w:before="2888"/>
                            <w:jc w:val="right"/>
                          </w:pPr>
                          <w:r>
                            <w:t>1</w:t>
                          </w:r>
                        </w:p>
                        <w:p w:rsidR="009D260E" w:rsidRDefault="009D260E">
                          <w:pPr>
                            <w:pStyle w:val="RCWSLText"/>
                            <w:jc w:val="right"/>
                          </w:pPr>
                          <w:r>
                            <w:t>2</w:t>
                          </w:r>
                        </w:p>
                        <w:p w:rsidR="009D260E" w:rsidRDefault="009D260E">
                          <w:pPr>
                            <w:pStyle w:val="RCWSLText"/>
                            <w:jc w:val="right"/>
                          </w:pPr>
                          <w:r>
                            <w:t>3</w:t>
                          </w:r>
                        </w:p>
                        <w:p w:rsidR="009D260E" w:rsidRDefault="009D260E">
                          <w:pPr>
                            <w:pStyle w:val="RCWSLText"/>
                            <w:jc w:val="right"/>
                          </w:pPr>
                          <w:r>
                            <w:t>4</w:t>
                          </w:r>
                        </w:p>
                        <w:p w:rsidR="009D260E" w:rsidRDefault="009D260E">
                          <w:pPr>
                            <w:pStyle w:val="RCWSLText"/>
                            <w:jc w:val="right"/>
                          </w:pPr>
                          <w:r>
                            <w:t>5</w:t>
                          </w:r>
                        </w:p>
                        <w:p w:rsidR="009D260E" w:rsidRDefault="009D260E">
                          <w:pPr>
                            <w:pStyle w:val="RCWSLText"/>
                            <w:jc w:val="right"/>
                          </w:pPr>
                          <w:r>
                            <w:t>6</w:t>
                          </w:r>
                        </w:p>
                        <w:p w:rsidR="009D260E" w:rsidRDefault="009D260E">
                          <w:pPr>
                            <w:pStyle w:val="RCWSLText"/>
                            <w:jc w:val="right"/>
                          </w:pPr>
                          <w:r>
                            <w:t>7</w:t>
                          </w:r>
                        </w:p>
                        <w:p w:rsidR="009D260E" w:rsidRDefault="009D260E">
                          <w:pPr>
                            <w:pStyle w:val="RCWSLText"/>
                            <w:jc w:val="right"/>
                          </w:pPr>
                          <w:r>
                            <w:t>8</w:t>
                          </w:r>
                        </w:p>
                        <w:p w:rsidR="009D260E" w:rsidRDefault="009D260E">
                          <w:pPr>
                            <w:pStyle w:val="RCWSLText"/>
                            <w:jc w:val="right"/>
                          </w:pPr>
                          <w:r>
                            <w:t>9</w:t>
                          </w:r>
                        </w:p>
                        <w:p w:rsidR="009D260E" w:rsidRDefault="009D260E">
                          <w:pPr>
                            <w:pStyle w:val="RCWSLText"/>
                            <w:jc w:val="right"/>
                          </w:pPr>
                          <w:r>
                            <w:t>10</w:t>
                          </w:r>
                        </w:p>
                        <w:p w:rsidR="009D260E" w:rsidRDefault="009D260E">
                          <w:pPr>
                            <w:pStyle w:val="RCWSLText"/>
                            <w:jc w:val="right"/>
                          </w:pPr>
                          <w:r>
                            <w:t>11</w:t>
                          </w:r>
                        </w:p>
                        <w:p w:rsidR="009D260E" w:rsidRDefault="009D260E">
                          <w:pPr>
                            <w:pStyle w:val="RCWSLText"/>
                            <w:jc w:val="right"/>
                          </w:pPr>
                          <w:r>
                            <w:t>12</w:t>
                          </w:r>
                        </w:p>
                        <w:p w:rsidR="009D260E" w:rsidRDefault="009D260E">
                          <w:pPr>
                            <w:pStyle w:val="RCWSLText"/>
                            <w:jc w:val="right"/>
                          </w:pPr>
                          <w:r>
                            <w:t>13</w:t>
                          </w:r>
                        </w:p>
                        <w:p w:rsidR="009D260E" w:rsidRDefault="009D260E">
                          <w:pPr>
                            <w:pStyle w:val="RCWSLText"/>
                            <w:jc w:val="right"/>
                          </w:pPr>
                          <w:r>
                            <w:t>14</w:t>
                          </w:r>
                        </w:p>
                        <w:p w:rsidR="009D260E" w:rsidRDefault="009D260E">
                          <w:pPr>
                            <w:pStyle w:val="RCWSLText"/>
                            <w:jc w:val="right"/>
                          </w:pPr>
                          <w:r>
                            <w:t>15</w:t>
                          </w:r>
                        </w:p>
                        <w:p w:rsidR="009D260E" w:rsidRDefault="009D260E">
                          <w:pPr>
                            <w:pStyle w:val="RCWSLText"/>
                            <w:jc w:val="right"/>
                          </w:pPr>
                          <w:r>
                            <w:t>16</w:t>
                          </w:r>
                        </w:p>
                        <w:p w:rsidR="009D260E" w:rsidRDefault="009D260E">
                          <w:pPr>
                            <w:pStyle w:val="RCWSLText"/>
                            <w:jc w:val="right"/>
                          </w:pPr>
                          <w:r>
                            <w:t>17</w:t>
                          </w:r>
                        </w:p>
                        <w:p w:rsidR="009D260E" w:rsidRDefault="009D260E">
                          <w:pPr>
                            <w:pStyle w:val="RCWSLText"/>
                            <w:jc w:val="right"/>
                          </w:pPr>
                          <w:r>
                            <w:t>18</w:t>
                          </w:r>
                        </w:p>
                        <w:p w:rsidR="009D260E" w:rsidRDefault="009D260E">
                          <w:pPr>
                            <w:pStyle w:val="RCWSLText"/>
                            <w:jc w:val="right"/>
                          </w:pPr>
                          <w:r>
                            <w:t>19</w:t>
                          </w:r>
                        </w:p>
                        <w:p w:rsidR="009D260E" w:rsidRDefault="009D260E">
                          <w:pPr>
                            <w:pStyle w:val="RCWSLText"/>
                            <w:jc w:val="right"/>
                          </w:pPr>
                          <w:r>
                            <w:t>20</w:t>
                          </w:r>
                        </w:p>
                        <w:p w:rsidR="009D260E" w:rsidRDefault="009D260E">
                          <w:pPr>
                            <w:pStyle w:val="RCWSLText"/>
                            <w:jc w:val="right"/>
                          </w:pPr>
                          <w:r>
                            <w:t>21</w:t>
                          </w:r>
                        </w:p>
                        <w:p w:rsidR="009D260E" w:rsidRDefault="009D260E">
                          <w:pPr>
                            <w:pStyle w:val="RCWSLText"/>
                            <w:jc w:val="right"/>
                          </w:pPr>
                          <w:r>
                            <w:t>22</w:t>
                          </w:r>
                        </w:p>
                        <w:p w:rsidR="009D260E" w:rsidRDefault="009D260E">
                          <w:pPr>
                            <w:pStyle w:val="RCWSLText"/>
                            <w:jc w:val="right"/>
                          </w:pPr>
                          <w:r>
                            <w:t>23</w:t>
                          </w:r>
                        </w:p>
                        <w:p w:rsidR="009D260E" w:rsidRDefault="009D260E">
                          <w:pPr>
                            <w:pStyle w:val="RCWSLText"/>
                            <w:jc w:val="right"/>
                          </w:pPr>
                          <w:r>
                            <w:t>24</w:t>
                          </w:r>
                        </w:p>
                        <w:p w:rsidR="009D260E" w:rsidRDefault="009D260E" w:rsidP="00060D21">
                          <w:pPr>
                            <w:pStyle w:val="RCWSLText"/>
                            <w:jc w:val="right"/>
                          </w:pPr>
                          <w:r>
                            <w:t>25</w:t>
                          </w:r>
                        </w:p>
                        <w:p w:rsidR="009D260E" w:rsidRDefault="009D260E" w:rsidP="00060D21">
                          <w:pPr>
                            <w:pStyle w:val="RCWSLText"/>
                            <w:jc w:val="right"/>
                          </w:pPr>
                          <w:r>
                            <w:t>26</w:t>
                          </w:r>
                        </w:p>
                        <w:p w:rsidR="009D260E" w:rsidRDefault="009D260E"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48EE"/>
    <w:rsid w:val="00060D21"/>
    <w:rsid w:val="00096165"/>
    <w:rsid w:val="000C6C82"/>
    <w:rsid w:val="000E603A"/>
    <w:rsid w:val="00102468"/>
    <w:rsid w:val="00106544"/>
    <w:rsid w:val="00146AAF"/>
    <w:rsid w:val="001A775A"/>
    <w:rsid w:val="001B4E53"/>
    <w:rsid w:val="001C1B27"/>
    <w:rsid w:val="001D4C6B"/>
    <w:rsid w:val="001E6675"/>
    <w:rsid w:val="00217E8A"/>
    <w:rsid w:val="00265296"/>
    <w:rsid w:val="00272891"/>
    <w:rsid w:val="00281CBD"/>
    <w:rsid w:val="00316CD9"/>
    <w:rsid w:val="003761C7"/>
    <w:rsid w:val="003E2FC6"/>
    <w:rsid w:val="003F7987"/>
    <w:rsid w:val="00486942"/>
    <w:rsid w:val="00492DDC"/>
    <w:rsid w:val="004C6615"/>
    <w:rsid w:val="00523C5A"/>
    <w:rsid w:val="005B50DB"/>
    <w:rsid w:val="005E69C3"/>
    <w:rsid w:val="00605C39"/>
    <w:rsid w:val="006841E6"/>
    <w:rsid w:val="006B4261"/>
    <w:rsid w:val="006F7027"/>
    <w:rsid w:val="007049E4"/>
    <w:rsid w:val="007102C3"/>
    <w:rsid w:val="00711665"/>
    <w:rsid w:val="0072335D"/>
    <w:rsid w:val="0072541D"/>
    <w:rsid w:val="007429DD"/>
    <w:rsid w:val="00743627"/>
    <w:rsid w:val="00757317"/>
    <w:rsid w:val="007769AF"/>
    <w:rsid w:val="007D1589"/>
    <w:rsid w:val="007D35D4"/>
    <w:rsid w:val="0083749C"/>
    <w:rsid w:val="008443FE"/>
    <w:rsid w:val="00846034"/>
    <w:rsid w:val="00864124"/>
    <w:rsid w:val="00875AFF"/>
    <w:rsid w:val="008918E9"/>
    <w:rsid w:val="008C7E6E"/>
    <w:rsid w:val="008D2A13"/>
    <w:rsid w:val="008E34C9"/>
    <w:rsid w:val="008F7BE5"/>
    <w:rsid w:val="00931B84"/>
    <w:rsid w:val="0096303F"/>
    <w:rsid w:val="00972869"/>
    <w:rsid w:val="00984CD1"/>
    <w:rsid w:val="009A1B16"/>
    <w:rsid w:val="009D260E"/>
    <w:rsid w:val="009F23A9"/>
    <w:rsid w:val="00A01F29"/>
    <w:rsid w:val="00A049FF"/>
    <w:rsid w:val="00A17B5B"/>
    <w:rsid w:val="00A35BD4"/>
    <w:rsid w:val="00A46356"/>
    <w:rsid w:val="00A4729B"/>
    <w:rsid w:val="00A93D4A"/>
    <w:rsid w:val="00AA1230"/>
    <w:rsid w:val="00AB682C"/>
    <w:rsid w:val="00AD2D0A"/>
    <w:rsid w:val="00B30FB7"/>
    <w:rsid w:val="00B31D1C"/>
    <w:rsid w:val="00B41494"/>
    <w:rsid w:val="00B518D0"/>
    <w:rsid w:val="00B56650"/>
    <w:rsid w:val="00B57284"/>
    <w:rsid w:val="00B73E0A"/>
    <w:rsid w:val="00B961E0"/>
    <w:rsid w:val="00BF44DF"/>
    <w:rsid w:val="00C407AB"/>
    <w:rsid w:val="00C61A83"/>
    <w:rsid w:val="00C8108C"/>
    <w:rsid w:val="00CF20CE"/>
    <w:rsid w:val="00D40447"/>
    <w:rsid w:val="00D414ED"/>
    <w:rsid w:val="00D659AC"/>
    <w:rsid w:val="00DA47F3"/>
    <w:rsid w:val="00DC2C13"/>
    <w:rsid w:val="00DD58F6"/>
    <w:rsid w:val="00DE256E"/>
    <w:rsid w:val="00DF5D0E"/>
    <w:rsid w:val="00E1471A"/>
    <w:rsid w:val="00E267B1"/>
    <w:rsid w:val="00E33159"/>
    <w:rsid w:val="00E41CC6"/>
    <w:rsid w:val="00E66F5D"/>
    <w:rsid w:val="00E831A5"/>
    <w:rsid w:val="00E850E7"/>
    <w:rsid w:val="00EB1DF2"/>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70113"/>
    <w:rsid w:val="00AD5A4A"/>
    <w:rsid w:val="00B16672"/>
    <w:rsid w:val="00B427D7"/>
    <w:rsid w:val="00CF3AB2"/>
    <w:rsid w:val="00F1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2127-S</BillDocName>
  <AmendType>AMH</AmendType>
  <SponsorAcronym>PROB</SponsorAcronym>
  <DrafterAcronym>REIN</DrafterAcronym>
  <DraftNumber>088</DraftNumber>
  <ReferenceNumber>SHB 2127</ReferenceNumber>
  <Floor>H AMD</Floor>
  <AmendmentNumber> 1221</AmendmentNumber>
  <Sponsors>By Representative Probst</Sponsors>
  <FloorAction>WITHDRAWN 02/28/2012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81</TotalTime>
  <Pages>3</Pages>
  <Words>586</Words>
  <Characters>3201</Characters>
  <Application>Microsoft Office Word</Application>
  <DocSecurity>8</DocSecurity>
  <Lines>88</Lines>
  <Paragraphs>26</Paragraphs>
  <ScaleCrop>false</ScaleCrop>
  <HeadingPairs>
    <vt:vector size="2" baseType="variant">
      <vt:variant>
        <vt:lpstr>Title</vt:lpstr>
      </vt:variant>
      <vt:variant>
        <vt:i4>1</vt:i4>
      </vt:variant>
    </vt:vector>
  </HeadingPairs>
  <TitlesOfParts>
    <vt:vector size="1" baseType="lpstr">
      <vt:lpstr>2127-S AMH PROB REIN 088</vt:lpstr>
    </vt:vector>
  </TitlesOfParts>
  <Company>Washington State Legislature</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2127-S AMH PROB REIN 088</dc:title>
  <dc:creator>Jill Reinmuth</dc:creator>
  <cp:lastModifiedBy>Jill Reinmuth</cp:lastModifiedBy>
  <cp:revision>14</cp:revision>
  <cp:lastPrinted>2012-02-28T16:38:00Z</cp:lastPrinted>
  <dcterms:created xsi:type="dcterms:W3CDTF">2012-02-28T15:55:00Z</dcterms:created>
  <dcterms:modified xsi:type="dcterms:W3CDTF">2012-02-28T17:35:00Z</dcterms:modified>
</cp:coreProperties>
</file>