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14DAC" w:rsidP="0072541D">
          <w:pPr>
            <w:pStyle w:val="AmendDocName"/>
          </w:pPr>
          <w:customXml w:element="BillDocName">
            <w:r>
              <w:t xml:space="preserve">1685</w:t>
            </w:r>
          </w:customXml>
          <w:customXml w:element="AmendType">
            <w:r>
              <w:t xml:space="preserve"> AMH</w:t>
            </w:r>
          </w:customXml>
          <w:customXml w:element="SponsorAcronym">
            <w:r>
              <w:t xml:space="preserve"> CHAB</w:t>
            </w:r>
          </w:customXml>
          <w:customXml w:element="DrafterAcronym">
            <w:r>
              <w:t xml:space="preserve"> BARC</w:t>
            </w:r>
          </w:customXml>
          <w:customXml w:element="DraftNumber">
            <w:r>
              <w:t xml:space="preserve"> 114</w:t>
            </w:r>
          </w:customXml>
        </w:p>
      </w:customXml>
      <w:customXml w:element="Heading">
        <w:p w:rsidR="00DF5D0E" w:rsidRDefault="00114DAC">
          <w:customXml w:element="ReferenceNumber">
            <w:r w:rsidR="009E4BC8">
              <w:rPr>
                <w:b/>
                <w:u w:val="single"/>
              </w:rPr>
              <w:t>HB 1685</w:t>
            </w:r>
            <w:r w:rsidR="00DE256E">
              <w:t xml:space="preserve"> - </w:t>
            </w:r>
          </w:customXml>
          <w:customXml w:element="Floor">
            <w:r w:rsidR="009E4BC8">
              <w:t>H AMD</w:t>
            </w:r>
          </w:customXml>
          <w:customXml w:element="AmendNumber">
            <w:r>
              <w:rPr>
                <w:b/>
              </w:rPr>
              <w:t xml:space="preserve"> 278</w:t>
            </w:r>
          </w:customXml>
        </w:p>
        <w:p w:rsidR="00DF5D0E" w:rsidRDefault="00114DAC" w:rsidP="00605C39">
          <w:pPr>
            <w:ind w:firstLine="576"/>
          </w:pPr>
          <w:customXml w:element="Sponsors">
            <w:r>
              <w:t xml:space="preserve">By Representative Chandler</w:t>
            </w:r>
          </w:customXml>
        </w:p>
        <w:p w:rsidR="00DF5D0E" w:rsidRDefault="00114DAC" w:rsidP="00846034">
          <w:pPr>
            <w:spacing w:line="408" w:lineRule="exact"/>
            <w:jc w:val="right"/>
            <w:rPr>
              <w:b/>
              <w:bCs/>
            </w:rPr>
          </w:pPr>
          <w:customXml w:element="FloorAction"/>
        </w:p>
      </w:customXml>
      <w:customXml w:element="Page">
        <w:permStart w:id="0" w:edGrp="everyone" w:displacedByCustomXml="prev"/>
        <w:p w:rsidR="009E4BC8" w:rsidRDefault="00114DAC"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F6FF6">
            <w:t>Strike everything after the enacting clause and insert the following:</w:t>
          </w:r>
        </w:p>
        <w:p w:rsidR="007F6FF6" w:rsidRDefault="007F6FF6" w:rsidP="007F6FF6">
          <w:pPr>
            <w:pStyle w:val="RCWSLText"/>
          </w:pPr>
          <w:r>
            <w:tab/>
            <w:t>"</w:t>
          </w:r>
          <w:r>
            <w:rPr>
              <w:b/>
            </w:rPr>
            <w:t xml:space="preserve">Sec. </w:t>
          </w:r>
          <w:r w:rsidR="00114DAC">
            <w:rPr>
              <w:b/>
            </w:rPr>
            <w:fldChar w:fldCharType="begin"/>
          </w:r>
          <w:r>
            <w:rPr>
              <w:b/>
            </w:rPr>
            <w:instrText xml:space="preserve"> LISTNUM  LegalDefault  </w:instrText>
          </w:r>
          <w:r w:rsidR="00114DAC">
            <w:rPr>
              <w:b/>
            </w:rPr>
            <w:fldChar w:fldCharType="end"/>
          </w:r>
          <w:r>
            <w:rPr>
              <w:b/>
            </w:rPr>
            <w:t xml:space="preserve">  </w:t>
          </w:r>
          <w:r>
            <w:t>RCW 18.104.048 and 1993 c 387 s 6 are each amended to read as follows:</w:t>
          </w:r>
        </w:p>
        <w:p w:rsidR="007F6FF6" w:rsidRDefault="007F6FF6" w:rsidP="007F6FF6">
          <w:pPr>
            <w:pStyle w:val="RCWSLText"/>
          </w:pPr>
          <w:r>
            <w:tab/>
          </w:r>
          <w:r>
            <w:rPr>
              <w:u w:val="single"/>
            </w:rPr>
            <w:t>(1)</w:t>
          </w:r>
          <w:r>
            <w:t xml:space="preserve"> A property owner or the owner's agent shall notify the department of his or her intent to begin well construction, reconstruction, or decommissioning procedures at least seventy-two hours in advance of commencing work.  The notice shall be submitted on forms provided by the department and shall be accompanied by the fees required by RCW 18.104.055.  The notice shall contain the name of the owner of the well, location of the well, proposed use, approxi</w:t>
          </w:r>
          <w:r>
            <w:softHyphen/>
            <w:t xml:space="preserve">mate start date, well contractor's or operator's name and license number, company's name, and other pertinent information as prescribed by rule of the department.  Rules of the department shall also provide for prior telephonic notification by well contractors or operators in exceptional situations.  The department shall issue a receipt indicating that the notice required by this section has been filed and the fees required by RCW 18.104.055 have been paid not later than three business days after the department has received the notice and fees.  </w:t>
          </w:r>
        </w:p>
        <w:p w:rsidR="007F6FF6" w:rsidRPr="007F6FF6" w:rsidRDefault="007F6FF6" w:rsidP="007F6FF6">
          <w:pPr>
            <w:pStyle w:val="RCWSLText"/>
          </w:pPr>
          <w:r>
            <w:tab/>
          </w:r>
          <w:r>
            <w:rPr>
              <w:u w:val="single"/>
            </w:rPr>
            <w:t>(2) Within twenty-four hours of receiving the notice required under (1) of this section, the department shall provide a copy of the notice to any municipal water supplier that has requested to receive copies of theses notices.</w:t>
          </w:r>
          <w:r>
            <w:t>"</w:t>
          </w:r>
        </w:p>
        <w:p w:rsidR="007F6FF6" w:rsidRDefault="007F6FF6" w:rsidP="007F6FF6">
          <w:pPr>
            <w:pStyle w:val="RCWSLText"/>
          </w:pPr>
          <w:bookmarkStart w:id="1" w:name="History"/>
          <w:bookmarkEnd w:id="1"/>
        </w:p>
        <w:p w:rsidR="00DF5D0E" w:rsidRPr="00C8108C" w:rsidRDefault="007F6FF6" w:rsidP="007F6FF6">
          <w:pPr>
            <w:pStyle w:val="RCWSLText"/>
          </w:pPr>
          <w:r>
            <w:tab/>
            <w:t>Correct the title.</w:t>
          </w:r>
        </w:p>
      </w:customXml>
      <w:permEnd w:id="0" w:displacedByCustomXml="next"/>
      <w:customXml w:element="Effect">
        <w:p w:rsidR="00ED2EEB" w:rsidRDefault="00ED2EEB" w:rsidP="009E4BC8">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9E4BC8">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7F6FF6">
                <w:pPr>
                  <w:pStyle w:val="Effect"/>
                  <w:suppressLineNumbers/>
                  <w:shd w:val="clear" w:color="auto" w:fill="auto"/>
                  <w:ind w:left="0" w:firstLine="0"/>
                </w:pPr>
                <w:r w:rsidRPr="0096303F">
                  <w:tab/>
                </w:r>
                <w:r w:rsidR="001C1B27" w:rsidRPr="0096303F">
                  <w:rPr>
                    <w:u w:val="single"/>
                  </w:rPr>
                  <w:t>EFFECT:</w:t>
                </w:r>
                <w:r w:rsidR="001C1B27" w:rsidRPr="0096303F">
                  <w:t>  </w:t>
                </w:r>
                <w:r w:rsidR="007F6FF6">
                  <w:t xml:space="preserve">Removes all the changes made in the underlying bill.  </w:t>
                </w:r>
                <w:r w:rsidR="007F6FF6">
                  <w:lastRenderedPageBreak/>
                  <w:t>Requires the Department of Ecology, within 24 hours of receiving a notice of intent to construct, reconstruct, or decommission a well, to provide a copy of the notice to any municipal water supplier that has requested a copy.</w:t>
                </w:r>
              </w:p>
            </w:tc>
          </w:tr>
        </w:tbl>
        <w:p w:rsidR="00DF5D0E" w:rsidRDefault="00114DAC" w:rsidP="009E4BC8">
          <w:pPr>
            <w:pStyle w:val="BillEnd"/>
            <w:suppressLineNumbers/>
          </w:pPr>
        </w:p>
        <w:permEnd w:id="1" w:displacedByCustomXml="next"/>
      </w:customXml>
      <w:p w:rsidR="00DF5D0E" w:rsidRDefault="00DE256E" w:rsidP="009E4BC8">
        <w:pPr>
          <w:pStyle w:val="BillEnd"/>
          <w:suppressLineNumbers/>
        </w:pPr>
        <w:r>
          <w:rPr>
            <w:b/>
          </w:rPr>
          <w:t>--- END ---</w:t>
        </w:r>
      </w:p>
      <w:p w:rsidR="00DF5D0E" w:rsidRDefault="00114DAC" w:rsidP="009E4BC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C8" w:rsidRDefault="009E4BC8" w:rsidP="00DF5D0E">
      <w:r>
        <w:separator/>
      </w:r>
    </w:p>
  </w:endnote>
  <w:endnote w:type="continuationSeparator" w:id="0">
    <w:p w:rsidR="009E4BC8" w:rsidRDefault="009E4BC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6A" w:rsidRDefault="003951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14DAC">
    <w:pPr>
      <w:pStyle w:val="AmendDraftFooter"/>
    </w:pPr>
    <w:fldSimple w:instr=" TITLE   \* MERGEFORMAT ">
      <w:r w:rsidR="00AC3022">
        <w:t>1685 AMH CHAB BARC 114</w:t>
      </w:r>
    </w:fldSimple>
    <w:r w:rsidR="001B4E53">
      <w:tab/>
    </w:r>
    <w:fldSimple w:instr=" PAGE  \* Arabic  \* MERGEFORMAT ">
      <w:r w:rsidR="00AC302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14DAC">
    <w:pPr>
      <w:pStyle w:val="AmendDraftFooter"/>
    </w:pPr>
    <w:fldSimple w:instr=" TITLE   \* MERGEFORMAT ">
      <w:r w:rsidR="00AC3022">
        <w:t>1685 AMH CHAB BARC 114</w:t>
      </w:r>
    </w:fldSimple>
    <w:r w:rsidR="001B4E53">
      <w:tab/>
    </w:r>
    <w:fldSimple w:instr=" PAGE  \* Arabic  \* MERGEFORMAT ">
      <w:r w:rsidR="00AC30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C8" w:rsidRDefault="009E4BC8" w:rsidP="00DF5D0E">
      <w:r>
        <w:separator/>
      </w:r>
    </w:p>
  </w:footnote>
  <w:footnote w:type="continuationSeparator" w:id="0">
    <w:p w:rsidR="009E4BC8" w:rsidRDefault="009E4BC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6A" w:rsidRDefault="003951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14DA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14DA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14DAC"/>
    <w:rsid w:val="00146AAF"/>
    <w:rsid w:val="001A775A"/>
    <w:rsid w:val="001B4E53"/>
    <w:rsid w:val="001C1B27"/>
    <w:rsid w:val="001E6675"/>
    <w:rsid w:val="00217E8A"/>
    <w:rsid w:val="00281CBD"/>
    <w:rsid w:val="00316CD9"/>
    <w:rsid w:val="0039516A"/>
    <w:rsid w:val="003E2FC6"/>
    <w:rsid w:val="00492DDC"/>
    <w:rsid w:val="004C6615"/>
    <w:rsid w:val="00523C5A"/>
    <w:rsid w:val="005E69C3"/>
    <w:rsid w:val="00605C39"/>
    <w:rsid w:val="006841E6"/>
    <w:rsid w:val="006F7027"/>
    <w:rsid w:val="0072335D"/>
    <w:rsid w:val="0072541D"/>
    <w:rsid w:val="007769AF"/>
    <w:rsid w:val="007D1589"/>
    <w:rsid w:val="007D35D4"/>
    <w:rsid w:val="007F6FF6"/>
    <w:rsid w:val="00846034"/>
    <w:rsid w:val="008C7E6E"/>
    <w:rsid w:val="00931B84"/>
    <w:rsid w:val="0096303F"/>
    <w:rsid w:val="00972869"/>
    <w:rsid w:val="00984CD1"/>
    <w:rsid w:val="009E4BC8"/>
    <w:rsid w:val="009F23A9"/>
    <w:rsid w:val="00A01F29"/>
    <w:rsid w:val="00A16CB1"/>
    <w:rsid w:val="00A17B5B"/>
    <w:rsid w:val="00A4729B"/>
    <w:rsid w:val="00A93D4A"/>
    <w:rsid w:val="00AB682C"/>
    <w:rsid w:val="00AC3022"/>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310</Words>
  <Characters>1580</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1685 AMH CHAB BARC 114</dc:title>
  <dc:subject/>
  <dc:creator>Courtney Barnes</dc:creator>
  <cp:keywords/>
  <dc:description/>
  <cp:lastModifiedBy>Courtney Barnes</cp:lastModifiedBy>
  <cp:revision>4</cp:revision>
  <cp:lastPrinted>2011-03-03T18:05:00Z</cp:lastPrinted>
  <dcterms:created xsi:type="dcterms:W3CDTF">2011-03-03T17:57:00Z</dcterms:created>
  <dcterms:modified xsi:type="dcterms:W3CDTF">2011-03-03T18:05:00Z</dcterms:modified>
</cp:coreProperties>
</file>