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C4228" w:rsidP="0072541D">
          <w:pPr>
            <w:pStyle w:val="AmendDocName"/>
          </w:pPr>
          <w:customXml w:element="BillDocName">
            <w:r>
              <w:t xml:space="preserve">1311-S</w:t>
            </w:r>
          </w:customXml>
          <w:customXml w:element="AmendType">
            <w:r>
              <w:t xml:space="preserve"> AMH</w:t>
            </w:r>
          </w:customXml>
          <w:customXml w:element="SponsorAcronym">
            <w:r>
              <w:t xml:space="preserve"> CODY</w:t>
            </w:r>
          </w:customXml>
          <w:customXml w:element="DrafterAcronym">
            <w:r>
              <w:t xml:space="preserve"> BLAC</w:t>
            </w:r>
          </w:customXml>
          <w:customXml w:element="DraftNumber">
            <w:r>
              <w:t xml:space="preserve"> 028</w:t>
            </w:r>
          </w:customXml>
        </w:p>
      </w:customXml>
      <w:customXml w:element="Heading">
        <w:p w:rsidR="00DF5D0E" w:rsidRDefault="006C4228">
          <w:customXml w:element="ReferenceNumber">
            <w:r w:rsidR="00E31BDE">
              <w:rPr>
                <w:b/>
                <w:u w:val="single"/>
              </w:rPr>
              <w:t>SHB 1311</w:t>
            </w:r>
            <w:r w:rsidR="00DE256E">
              <w:t xml:space="preserve"> - </w:t>
            </w:r>
          </w:customXml>
          <w:customXml w:element="Floor">
            <w:r w:rsidR="00E31BDE">
              <w:t>H AMD</w:t>
            </w:r>
          </w:customXml>
          <w:customXml w:element="AmendNumber">
            <w:r>
              <w:rPr>
                <w:b/>
              </w:rPr>
              <w:t xml:space="preserve"> 313</w:t>
            </w:r>
          </w:customXml>
        </w:p>
        <w:p w:rsidR="00DF5D0E" w:rsidRDefault="006C4228" w:rsidP="00605C39">
          <w:pPr>
            <w:ind w:firstLine="576"/>
          </w:pPr>
          <w:customXml w:element="Sponsors">
            <w:r>
              <w:t xml:space="preserve">By Representative Cody</w:t>
            </w:r>
          </w:customXml>
        </w:p>
        <w:p w:rsidR="00DF5D0E" w:rsidRDefault="006C4228" w:rsidP="00846034">
          <w:pPr>
            <w:spacing w:line="408" w:lineRule="exact"/>
            <w:jc w:val="right"/>
            <w:rPr>
              <w:b/>
              <w:bCs/>
            </w:rPr>
          </w:pPr>
          <w:customXml w:element="FloorAction"/>
        </w:p>
      </w:customXml>
      <w:customXml w:element="Page">
        <w:permStart w:id="0" w:edGrp="everyone" w:displacedByCustomXml="prev"/>
        <w:p w:rsidR="00476B59" w:rsidRDefault="006C4228"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D2D7B">
            <w:t xml:space="preserve">On page </w:t>
          </w:r>
          <w:r w:rsidR="00522D37">
            <w:t>4</w:t>
          </w:r>
          <w:r w:rsidR="00AD2D7B">
            <w:t xml:space="preserve">, line 20, after "(3)" strike all material through "outcomes" on line 26 and insert "For health care services identified by the collaborative </w:t>
          </w:r>
          <w:r w:rsidR="00522D37">
            <w:t>for</w:t>
          </w:r>
          <w:r w:rsidR="00AD2D7B">
            <w:t xml:space="preserve"> which evidence about benefit and harm is inadequate or unavailable, the collaborative may endorse coverage with evidence development.  Such coverage shall include items or services that have potential benefit but lack adequate evidence about either the extent of potential benefit or harm or the conditions or patients most likely to benefit or suffer adverse consequences.  In such cases, coverage may be conditioned on the collection of additional clinical data that will inform patient oriented outcomes.  Data collection must meet quality </w:t>
          </w:r>
          <w:r w:rsidR="0050736A">
            <w:t xml:space="preserve">criteria such as clinical </w:t>
          </w:r>
          <w:r w:rsidR="00AD2D7B">
            <w:t xml:space="preserve">registry </w:t>
          </w:r>
          <w:r w:rsidR="0050736A">
            <w:t>or trial standards.  D</w:t>
          </w:r>
          <w:r w:rsidR="00AD2D7B">
            <w:t>ata collection must be designed to inform clinical outcomes relevant to establishing coverage and be time limited, with results available to the collaborative.  Funding for data collection must be obtained from sources other than the state general fund"</w:t>
          </w:r>
        </w:p>
        <w:p w:rsidR="00476B59" w:rsidRDefault="00476B59" w:rsidP="00C8108C">
          <w:pPr>
            <w:pStyle w:val="Page"/>
          </w:pPr>
        </w:p>
        <w:p w:rsidR="00E31BDE" w:rsidRDefault="00476B59" w:rsidP="00C8108C">
          <w:pPr>
            <w:pStyle w:val="Page"/>
          </w:pPr>
          <w:r>
            <w:tab/>
            <w:t>On page</w:t>
          </w:r>
          <w:r w:rsidR="00E31BDE">
            <w:t xml:space="preserve"> </w:t>
          </w:r>
          <w:r w:rsidR="007C097C">
            <w:t>5, beginning on line 9, after "(d)" strike all material through "st</w:t>
          </w:r>
          <w:r w:rsidR="00FB5463">
            <w:t>ate" on line 15 and insert "Four</w:t>
          </w:r>
          <w:r w:rsidR="007C097C">
            <w:t xml:space="preserve"> physicians, selected from lists of nominees submitted by the Washington state medical association, as follows:</w:t>
          </w:r>
          <w:r w:rsidR="007C097C">
            <w:br/>
          </w:r>
          <w:r w:rsidR="007C097C">
            <w:tab/>
            <w:t xml:space="preserve">(i) Two physicians, one </w:t>
          </w:r>
          <w:r w:rsidR="00FB5463">
            <w:t>of wh</w:t>
          </w:r>
          <w:r w:rsidR="00522D37">
            <w:t>om</w:t>
          </w:r>
          <w:r w:rsidR="00FB5463">
            <w:t xml:space="preserve"> must be a primary care physician</w:t>
          </w:r>
          <w:r w:rsidR="007C097C">
            <w:t>, representing large multispecialty clinics with fifty or more physicians, selected from a list of five nominees;</w:t>
          </w:r>
          <w:r w:rsidR="00452506">
            <w:t xml:space="preserve"> and</w:t>
          </w:r>
        </w:p>
        <w:p w:rsidR="007C097C" w:rsidRDefault="007C097C" w:rsidP="007C097C">
          <w:pPr>
            <w:pStyle w:val="Page"/>
          </w:pPr>
          <w:r>
            <w:tab/>
            <w:t xml:space="preserve">(ii) Two physicians, one </w:t>
          </w:r>
          <w:r w:rsidR="00FB5463">
            <w:t>of wh</w:t>
          </w:r>
          <w:r w:rsidR="00522D37">
            <w:t>om</w:t>
          </w:r>
          <w:r w:rsidR="00FB5463">
            <w:t xml:space="preserve"> must be a primary care physician</w:t>
          </w:r>
          <w:r>
            <w:t>, representing clinics with less than fifty physicians, selected from a list of five nominees;</w:t>
          </w:r>
        </w:p>
        <w:p w:rsidR="007C097C" w:rsidRDefault="00452506" w:rsidP="007C097C">
          <w:pPr>
            <w:pStyle w:val="RCWSLText"/>
          </w:pPr>
          <w:r>
            <w:lastRenderedPageBreak/>
            <w:tab/>
            <w:t>(e</w:t>
          </w:r>
          <w:r w:rsidR="007C097C">
            <w:t xml:space="preserve">) One </w:t>
          </w:r>
          <w:r w:rsidR="002A5E2D">
            <w:t xml:space="preserve">osteopathic </w:t>
          </w:r>
          <w:r w:rsidR="007C097C">
            <w:t>physician</w:t>
          </w:r>
          <w:r w:rsidR="004168CF">
            <w:t>, selected from a list of five nominees</w:t>
          </w:r>
          <w:r>
            <w:t xml:space="preserve"> submitted by the Washington state osteopathic medical association</w:t>
          </w:r>
          <w:r w:rsidR="007C097C">
            <w:t>;</w:t>
          </w:r>
        </w:p>
        <w:p w:rsidR="007C097C" w:rsidRDefault="007C097C" w:rsidP="007C097C">
          <w:pPr>
            <w:pStyle w:val="RCWSLText"/>
          </w:pPr>
          <w:r>
            <w:tab/>
            <w:t>(</w:t>
          </w:r>
          <w:r w:rsidR="00452506">
            <w:t>f</w:t>
          </w:r>
          <w:r>
            <w:t xml:space="preserve">) </w:t>
          </w:r>
          <w:r w:rsidR="004168CF">
            <w:t>Two</w:t>
          </w:r>
          <w:r>
            <w:t xml:space="preserve"> physicians</w:t>
          </w:r>
          <w:r w:rsidR="00263DC7">
            <w:t xml:space="preserve"> representing the largest hospital-based physician systems in the state</w:t>
          </w:r>
          <w:r>
            <w:t xml:space="preserve">, selected from </w:t>
          </w:r>
          <w:r w:rsidR="00263DC7">
            <w:t>a list</w:t>
          </w:r>
          <w:r>
            <w:t xml:space="preserve"> of </w:t>
          </w:r>
          <w:r w:rsidR="00263DC7">
            <w:t xml:space="preserve">five </w:t>
          </w:r>
          <w:r>
            <w:t>nominees submitted jointly by the Washington state medical association and the Washing</w:t>
          </w:r>
          <w:r w:rsidR="00452506">
            <w:t>ton state hospital association;</w:t>
          </w:r>
        </w:p>
        <w:p w:rsidR="004168CF" w:rsidRDefault="004168CF" w:rsidP="004168CF">
          <w:pPr>
            <w:pStyle w:val="RCWSLText"/>
          </w:pPr>
          <w:r>
            <w:tab/>
            <w:t>(</w:t>
          </w:r>
          <w:r w:rsidR="00452506">
            <w:t>g</w:t>
          </w:r>
          <w:r>
            <w:t>) Three members representing hospita</w:t>
          </w:r>
          <w:r w:rsidR="00522D37">
            <w:t>l systems, at least one of whom</w:t>
          </w:r>
          <w:r>
            <w:t xml:space="preserve"> is responsible for quality</w:t>
          </w:r>
          <w:r w:rsidR="00263DC7">
            <w:t>, submitted from a list of six nominees from the Washington state hospital association"</w:t>
          </w:r>
        </w:p>
        <w:p w:rsidR="003E3463" w:rsidRDefault="003E3463" w:rsidP="004168CF">
          <w:pPr>
            <w:pStyle w:val="RCWSLText"/>
          </w:pPr>
        </w:p>
        <w:p w:rsidR="003E3463" w:rsidRDefault="00522D37" w:rsidP="004168CF">
          <w:pPr>
            <w:pStyle w:val="RCWSLText"/>
          </w:pPr>
          <w:r>
            <w:tab/>
            <w:t>Renumber</w:t>
          </w:r>
          <w:r w:rsidR="003E3463">
            <w:t xml:space="preserve"> the remaining subsections consecutively and correct any internal references accordingly.</w:t>
          </w:r>
        </w:p>
        <w:p w:rsidR="00A31CAA" w:rsidRDefault="00A31CAA" w:rsidP="004168CF">
          <w:pPr>
            <w:pStyle w:val="RCWSLText"/>
          </w:pPr>
        </w:p>
        <w:p w:rsidR="00522D37" w:rsidRDefault="00A31CAA" w:rsidP="004168CF">
          <w:pPr>
            <w:pStyle w:val="RCWSLText"/>
          </w:pPr>
          <w:r>
            <w:tab/>
            <w:t xml:space="preserve">On page 6, line 1, after "(8)" insert "A person serving on the collaborative or any of </w:t>
          </w:r>
          <w:r w:rsidR="00A968B8">
            <w:t>its clinical committees shall be immune from civil liability, whether dir</w:t>
          </w:r>
          <w:r w:rsidR="00263DC7">
            <w:t xml:space="preserve">ect or derivative, for any decisions made </w:t>
          </w:r>
          <w:r w:rsidR="009B63EF">
            <w:t>in good faith while pursuing</w:t>
          </w:r>
          <w:r w:rsidR="00263DC7">
            <w:t xml:space="preserve"> activities associated with the</w:t>
          </w:r>
          <w:r w:rsidR="009B63EF">
            <w:t xml:space="preserve"> work of </w:t>
          </w:r>
          <w:r w:rsidR="00263DC7">
            <w:t xml:space="preserve"> collaborative or any of its clinical committees.</w:t>
          </w:r>
        </w:p>
        <w:p w:rsidR="00A31CAA" w:rsidRDefault="00522D37" w:rsidP="004168CF">
          <w:pPr>
            <w:pStyle w:val="RCWSLText"/>
          </w:pPr>
          <w:r>
            <w:tab/>
            <w:t>(9)</w:t>
          </w:r>
          <w:r w:rsidR="00263DC7">
            <w:t>"</w:t>
          </w:r>
        </w:p>
        <w:p w:rsidR="00263DC7" w:rsidRDefault="00263DC7" w:rsidP="004168CF">
          <w:pPr>
            <w:pStyle w:val="RCWSLText"/>
          </w:pPr>
        </w:p>
        <w:p w:rsidR="00263DC7" w:rsidRDefault="00263DC7" w:rsidP="00263DC7">
          <w:pPr>
            <w:pStyle w:val="RCWSLText"/>
          </w:pPr>
          <w:r>
            <w:tab/>
            <w:t>Renumber the remaining subsections consecutively and correct any internal references accordingly.</w:t>
          </w:r>
        </w:p>
        <w:p w:rsidR="009B63EF" w:rsidRDefault="009B63EF" w:rsidP="00263DC7">
          <w:pPr>
            <w:pStyle w:val="RCWSLText"/>
          </w:pPr>
        </w:p>
        <w:p w:rsidR="00263DC7" w:rsidRPr="007C097C" w:rsidRDefault="009B63EF" w:rsidP="004168CF">
          <w:pPr>
            <w:pStyle w:val="RCWSLText"/>
          </w:pPr>
          <w:r>
            <w:tab/>
            <w:t>On page 7, line 3, after "</w:t>
          </w:r>
          <w:r w:rsidRPr="009B63EF">
            <w:rPr>
              <w:u w:val="single"/>
            </w:rPr>
            <w:t>programs.</w:t>
          </w:r>
          <w:r>
            <w:t>" insert "</w:t>
          </w:r>
          <w:r w:rsidRPr="009B63EF">
            <w:rPr>
              <w:u w:val="single"/>
            </w:rPr>
            <w:t>If the collaborative fails to reach consensus within the time frames identified in this section and section 3 of this act, state purchased health care programs may pursue implementation of evidence-based strategies on their own initiative.</w:t>
          </w:r>
          <w:r>
            <w:t>"</w:t>
          </w:r>
        </w:p>
        <w:p w:rsidR="00DF5D0E" w:rsidRPr="00C8108C" w:rsidRDefault="006C4228" w:rsidP="00E31BDE">
          <w:pPr>
            <w:pStyle w:val="RCWSLText"/>
            <w:suppressLineNumbers/>
          </w:pPr>
        </w:p>
      </w:customXml>
      <w:permEnd w:id="0" w:displacedByCustomXml="next"/>
      <w:customXml w:element="Effect">
        <w:p w:rsidR="00ED2EEB" w:rsidRDefault="00ED2EEB" w:rsidP="00E31BD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E31BDE">
                <w:pPr>
                  <w:pStyle w:val="Effect"/>
                  <w:suppressLineNumbers/>
                  <w:shd w:val="clear" w:color="auto" w:fill="auto"/>
                  <w:ind w:left="0" w:firstLine="0"/>
                </w:pPr>
                <w:permStart w:id="1" w:edGrp="everyone" w:colFirst="1" w:colLast="1"/>
              </w:p>
            </w:tc>
            <w:tc>
              <w:tcPr>
                <w:tcW w:w="9874" w:type="dxa"/>
                <w:shd w:val="clear" w:color="auto" w:fill="FFFFFF" w:themeFill="background1"/>
              </w:tcPr>
              <w:p w:rsidR="00606546" w:rsidRDefault="0096303F" w:rsidP="00E31BDE">
                <w:pPr>
                  <w:pStyle w:val="Effect"/>
                  <w:suppressLineNumbers/>
                  <w:shd w:val="clear" w:color="auto" w:fill="auto"/>
                  <w:ind w:left="0" w:firstLine="0"/>
                </w:pPr>
                <w:r w:rsidRPr="0096303F">
                  <w:tab/>
                </w:r>
                <w:r w:rsidR="001C1B27" w:rsidRPr="0096303F">
                  <w:rPr>
                    <w:u w:val="single"/>
                  </w:rPr>
                  <w:t>EFFECT:</w:t>
                </w:r>
                <w:r w:rsidR="001C1B27" w:rsidRPr="0096303F">
                  <w:t>   </w:t>
                </w:r>
                <w:r w:rsidR="00606546">
                  <w:t>Removes the Collaborativ</w:t>
                </w:r>
                <w:r w:rsidR="000F2D1B">
                  <w:t>e's authority to consider strategies to improve outcomes for services for high utilization trend services that lack evidence-based best practices approaches.  Authorizes the Collaborative to use coverage with evidence dev</w:t>
                </w:r>
                <w:r w:rsidR="003101AF">
                  <w:t xml:space="preserve">elopment approaches for health care services that have do not </w:t>
                </w:r>
                <w:r w:rsidR="003101AF">
                  <w:lastRenderedPageBreak/>
                  <w:t>have adequate evidence about their benefits.  Coverage with evidence development allows for the collection of additional clinical data to inform patient-oriented outcomes.</w:t>
                </w:r>
              </w:p>
              <w:p w:rsidR="00A12D5B" w:rsidRDefault="00A12D5B" w:rsidP="00E31BDE">
                <w:pPr>
                  <w:pStyle w:val="Effect"/>
                  <w:suppressLineNumbers/>
                  <w:shd w:val="clear" w:color="auto" w:fill="auto"/>
                  <w:ind w:left="0" w:firstLine="0"/>
                </w:pPr>
              </w:p>
              <w:p w:rsidR="001C1B27" w:rsidRDefault="0081133E" w:rsidP="00E31BDE">
                <w:pPr>
                  <w:pStyle w:val="Effect"/>
                  <w:suppressLineNumbers/>
                  <w:shd w:val="clear" w:color="auto" w:fill="auto"/>
                  <w:ind w:left="0" w:firstLine="0"/>
                </w:pPr>
                <w:r>
                  <w:t xml:space="preserve">Replaces the current physician and hospital representative membership of two physicians representing large multispecialty clinics and five representatives, including </w:t>
                </w:r>
                <w:r w:rsidR="00321198">
                  <w:t>at least three physicians,</w:t>
                </w:r>
                <w:r>
                  <w:t xml:space="preserve"> of the largest hospital</w:t>
                </w:r>
                <w:r w:rsidR="00321198">
                  <w:t xml:space="preserve"> systems with </w:t>
                </w:r>
              </w:p>
              <w:p w:rsidR="00321198" w:rsidRDefault="00321198" w:rsidP="00321198">
                <w:pPr>
                  <w:pStyle w:val="Effect"/>
                  <w:numPr>
                    <w:ilvl w:val="0"/>
                    <w:numId w:val="8"/>
                  </w:numPr>
                  <w:suppressLineNumbers/>
                  <w:shd w:val="clear" w:color="auto" w:fill="auto"/>
                </w:pPr>
                <w:r>
                  <w:t>Two physicians, one of wh</w:t>
                </w:r>
                <w:r w:rsidR="001D4806">
                  <w:t>om</w:t>
                </w:r>
                <w:r>
                  <w:t xml:space="preserve"> is </w:t>
                </w:r>
                <w:r w:rsidR="002A5E2D">
                  <w:t>a primary care provider, from a multispecialty clinic with 50 or more physicians;</w:t>
                </w:r>
              </w:p>
              <w:p w:rsidR="002A5E2D" w:rsidRDefault="001D4806" w:rsidP="00321198">
                <w:pPr>
                  <w:pStyle w:val="Effect"/>
                  <w:numPr>
                    <w:ilvl w:val="0"/>
                    <w:numId w:val="8"/>
                  </w:numPr>
                  <w:suppressLineNumbers/>
                  <w:shd w:val="clear" w:color="auto" w:fill="auto"/>
                </w:pPr>
                <w:r>
                  <w:t>Two physicians, one of whom</w:t>
                </w:r>
                <w:r w:rsidR="002A5E2D">
                  <w:t xml:space="preserve"> is a primary care provider, from a clinic with fewer than 50 physicians;</w:t>
                </w:r>
              </w:p>
              <w:p w:rsidR="002A5E2D" w:rsidRDefault="002A5E2D" w:rsidP="00321198">
                <w:pPr>
                  <w:pStyle w:val="Effect"/>
                  <w:numPr>
                    <w:ilvl w:val="0"/>
                    <w:numId w:val="8"/>
                  </w:numPr>
                  <w:suppressLineNumbers/>
                  <w:shd w:val="clear" w:color="auto" w:fill="auto"/>
                </w:pPr>
                <w:r>
                  <w:t>One osteopathic physician;</w:t>
                </w:r>
              </w:p>
              <w:p w:rsidR="002A5E2D" w:rsidRDefault="00A12D5B" w:rsidP="00321198">
                <w:pPr>
                  <w:pStyle w:val="Effect"/>
                  <w:numPr>
                    <w:ilvl w:val="0"/>
                    <w:numId w:val="8"/>
                  </w:numPr>
                  <w:suppressLineNumbers/>
                  <w:shd w:val="clear" w:color="auto" w:fill="auto"/>
                </w:pPr>
                <w:r>
                  <w:t>Two physicians representing the largest hospital-physician systems in Washington; and</w:t>
                </w:r>
              </w:p>
              <w:p w:rsidR="00A12D5B" w:rsidRDefault="00A12D5B" w:rsidP="00321198">
                <w:pPr>
                  <w:pStyle w:val="Effect"/>
                  <w:numPr>
                    <w:ilvl w:val="0"/>
                    <w:numId w:val="8"/>
                  </w:numPr>
                  <w:suppressLineNumbers/>
                  <w:shd w:val="clear" w:color="auto" w:fill="auto"/>
                </w:pPr>
                <w:r>
                  <w:t xml:space="preserve">Three representatives of </w:t>
                </w:r>
                <w:r w:rsidR="001D4806">
                  <w:t>hospitals, at least one of whom</w:t>
                </w:r>
                <w:r>
                  <w:t xml:space="preserve"> is responsible for quality.</w:t>
                </w:r>
              </w:p>
              <w:p w:rsidR="00476B59" w:rsidRDefault="00476B59" w:rsidP="00E31BDE">
                <w:pPr>
                  <w:pStyle w:val="Effect"/>
                  <w:suppressLineNumbers/>
                  <w:shd w:val="clear" w:color="auto" w:fill="auto"/>
                  <w:ind w:left="0" w:firstLine="0"/>
                </w:pPr>
              </w:p>
              <w:p w:rsidR="00476B59" w:rsidRDefault="00476B59" w:rsidP="00E31BDE">
                <w:pPr>
                  <w:pStyle w:val="Effect"/>
                  <w:suppressLineNumbers/>
                  <w:shd w:val="clear" w:color="auto" w:fill="auto"/>
                  <w:ind w:left="0" w:firstLine="0"/>
                </w:pPr>
                <w:r>
                  <w:t xml:space="preserve">Provides </w:t>
                </w:r>
                <w:r w:rsidR="00AD2D7B">
                  <w:t xml:space="preserve">civil </w:t>
                </w:r>
                <w:r>
                  <w:t xml:space="preserve">liability protection to </w:t>
                </w:r>
                <w:r w:rsidR="00AD2D7B">
                  <w:t>collaborative and clinical committee members acting in good faith regarding work of the collaborative.</w:t>
                </w:r>
              </w:p>
              <w:p w:rsidR="00AD2D7B" w:rsidRDefault="00AD2D7B" w:rsidP="00E31BDE">
                <w:pPr>
                  <w:pStyle w:val="Effect"/>
                  <w:suppressLineNumbers/>
                  <w:shd w:val="clear" w:color="auto" w:fill="auto"/>
                  <w:ind w:left="0" w:firstLine="0"/>
                </w:pPr>
              </w:p>
              <w:p w:rsidR="00AD2D7B" w:rsidRPr="0096303F" w:rsidRDefault="00AD2D7B" w:rsidP="00E31BDE">
                <w:pPr>
                  <w:pStyle w:val="Effect"/>
                  <w:suppressLineNumbers/>
                  <w:shd w:val="clear" w:color="auto" w:fill="auto"/>
                  <w:ind w:left="0" w:firstLine="0"/>
                </w:pPr>
                <w:r>
                  <w:t>Allows state-purchased health care programs to pursue implementation of evidence-based strategies even if the collaborative does not reach consensus.</w:t>
                </w:r>
              </w:p>
              <w:p w:rsidR="001B4E53" w:rsidRPr="007D1589" w:rsidRDefault="001B4E53" w:rsidP="00E31BDE">
                <w:pPr>
                  <w:pStyle w:val="ListBullet"/>
                  <w:numPr>
                    <w:ilvl w:val="0"/>
                    <w:numId w:val="0"/>
                  </w:numPr>
                  <w:suppressLineNumbers/>
                </w:pPr>
              </w:p>
            </w:tc>
          </w:tr>
        </w:tbl>
        <w:p w:rsidR="00DF5D0E" w:rsidRDefault="006C4228" w:rsidP="00E31BDE">
          <w:pPr>
            <w:pStyle w:val="BillEnd"/>
            <w:suppressLineNumbers/>
          </w:pPr>
        </w:p>
        <w:permEnd w:id="1" w:displacedByCustomXml="next"/>
      </w:customXml>
      <w:p w:rsidR="00DF5D0E" w:rsidRDefault="00DE256E" w:rsidP="00E31BDE">
        <w:pPr>
          <w:pStyle w:val="BillEnd"/>
          <w:suppressLineNumbers/>
        </w:pPr>
        <w:r>
          <w:rPr>
            <w:b/>
          </w:rPr>
          <w:t>--- END ---</w:t>
        </w:r>
      </w:p>
      <w:p w:rsidR="00DF5D0E" w:rsidRDefault="006C4228" w:rsidP="00E31BD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D1B" w:rsidRDefault="000F2D1B" w:rsidP="00DF5D0E">
      <w:r>
        <w:separator/>
      </w:r>
    </w:p>
  </w:endnote>
  <w:endnote w:type="continuationSeparator" w:id="0">
    <w:p w:rsidR="000F2D1B" w:rsidRDefault="000F2D1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FC4" w:rsidRDefault="00AE5F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1B" w:rsidRDefault="006C4228">
    <w:pPr>
      <w:pStyle w:val="AmendDraftFooter"/>
    </w:pPr>
    <w:fldSimple w:instr=" TITLE   \* MERGEFORMAT ">
      <w:r w:rsidR="007464D2">
        <w:t>1311-S AMH CODY BLAC 028</w:t>
      </w:r>
    </w:fldSimple>
    <w:r w:rsidR="000F2D1B">
      <w:tab/>
    </w:r>
    <w:fldSimple w:instr=" PAGE  \* Arabic  \* MERGEFORMAT ">
      <w:r w:rsidR="007464D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1B" w:rsidRDefault="006C4228">
    <w:pPr>
      <w:pStyle w:val="AmendDraftFooter"/>
    </w:pPr>
    <w:fldSimple w:instr=" TITLE   \* MERGEFORMAT ">
      <w:r w:rsidR="007464D2">
        <w:t>1311-S AMH CODY BLAC 028</w:t>
      </w:r>
    </w:fldSimple>
    <w:r w:rsidR="000F2D1B">
      <w:tab/>
    </w:r>
    <w:fldSimple w:instr=" PAGE  \* Arabic  \* MERGEFORMAT ">
      <w:r w:rsidR="007464D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D1B" w:rsidRDefault="000F2D1B" w:rsidP="00DF5D0E">
      <w:r>
        <w:separator/>
      </w:r>
    </w:p>
  </w:footnote>
  <w:footnote w:type="continuationSeparator" w:id="0">
    <w:p w:rsidR="000F2D1B" w:rsidRDefault="000F2D1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FC4" w:rsidRDefault="00AE5F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1B" w:rsidRDefault="006C422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F2D1B" w:rsidRDefault="000F2D1B">
                <w:pPr>
                  <w:pStyle w:val="RCWSLText"/>
                  <w:jc w:val="right"/>
                </w:pPr>
                <w:r>
                  <w:t>1</w:t>
                </w:r>
              </w:p>
              <w:p w:rsidR="000F2D1B" w:rsidRDefault="000F2D1B">
                <w:pPr>
                  <w:pStyle w:val="RCWSLText"/>
                  <w:jc w:val="right"/>
                </w:pPr>
                <w:r>
                  <w:t>2</w:t>
                </w:r>
              </w:p>
              <w:p w:rsidR="000F2D1B" w:rsidRDefault="000F2D1B">
                <w:pPr>
                  <w:pStyle w:val="RCWSLText"/>
                  <w:jc w:val="right"/>
                </w:pPr>
                <w:r>
                  <w:t>3</w:t>
                </w:r>
              </w:p>
              <w:p w:rsidR="000F2D1B" w:rsidRDefault="000F2D1B">
                <w:pPr>
                  <w:pStyle w:val="RCWSLText"/>
                  <w:jc w:val="right"/>
                </w:pPr>
                <w:r>
                  <w:t>4</w:t>
                </w:r>
              </w:p>
              <w:p w:rsidR="000F2D1B" w:rsidRDefault="000F2D1B">
                <w:pPr>
                  <w:pStyle w:val="RCWSLText"/>
                  <w:jc w:val="right"/>
                </w:pPr>
                <w:r>
                  <w:t>5</w:t>
                </w:r>
              </w:p>
              <w:p w:rsidR="000F2D1B" w:rsidRDefault="000F2D1B">
                <w:pPr>
                  <w:pStyle w:val="RCWSLText"/>
                  <w:jc w:val="right"/>
                </w:pPr>
                <w:r>
                  <w:t>6</w:t>
                </w:r>
              </w:p>
              <w:p w:rsidR="000F2D1B" w:rsidRDefault="000F2D1B">
                <w:pPr>
                  <w:pStyle w:val="RCWSLText"/>
                  <w:jc w:val="right"/>
                </w:pPr>
                <w:r>
                  <w:t>7</w:t>
                </w:r>
              </w:p>
              <w:p w:rsidR="000F2D1B" w:rsidRDefault="000F2D1B">
                <w:pPr>
                  <w:pStyle w:val="RCWSLText"/>
                  <w:jc w:val="right"/>
                </w:pPr>
                <w:r>
                  <w:t>8</w:t>
                </w:r>
              </w:p>
              <w:p w:rsidR="000F2D1B" w:rsidRDefault="000F2D1B">
                <w:pPr>
                  <w:pStyle w:val="RCWSLText"/>
                  <w:jc w:val="right"/>
                </w:pPr>
                <w:r>
                  <w:t>9</w:t>
                </w:r>
              </w:p>
              <w:p w:rsidR="000F2D1B" w:rsidRDefault="000F2D1B">
                <w:pPr>
                  <w:pStyle w:val="RCWSLText"/>
                  <w:jc w:val="right"/>
                </w:pPr>
                <w:r>
                  <w:t>10</w:t>
                </w:r>
              </w:p>
              <w:p w:rsidR="000F2D1B" w:rsidRDefault="000F2D1B">
                <w:pPr>
                  <w:pStyle w:val="RCWSLText"/>
                  <w:jc w:val="right"/>
                </w:pPr>
                <w:r>
                  <w:t>11</w:t>
                </w:r>
              </w:p>
              <w:p w:rsidR="000F2D1B" w:rsidRDefault="000F2D1B">
                <w:pPr>
                  <w:pStyle w:val="RCWSLText"/>
                  <w:jc w:val="right"/>
                </w:pPr>
                <w:r>
                  <w:t>12</w:t>
                </w:r>
              </w:p>
              <w:p w:rsidR="000F2D1B" w:rsidRDefault="000F2D1B">
                <w:pPr>
                  <w:pStyle w:val="RCWSLText"/>
                  <w:jc w:val="right"/>
                </w:pPr>
                <w:r>
                  <w:t>13</w:t>
                </w:r>
              </w:p>
              <w:p w:rsidR="000F2D1B" w:rsidRDefault="000F2D1B">
                <w:pPr>
                  <w:pStyle w:val="RCWSLText"/>
                  <w:jc w:val="right"/>
                </w:pPr>
                <w:r>
                  <w:t>14</w:t>
                </w:r>
              </w:p>
              <w:p w:rsidR="000F2D1B" w:rsidRDefault="000F2D1B">
                <w:pPr>
                  <w:pStyle w:val="RCWSLText"/>
                  <w:jc w:val="right"/>
                </w:pPr>
                <w:r>
                  <w:t>15</w:t>
                </w:r>
              </w:p>
              <w:p w:rsidR="000F2D1B" w:rsidRDefault="000F2D1B">
                <w:pPr>
                  <w:pStyle w:val="RCWSLText"/>
                  <w:jc w:val="right"/>
                </w:pPr>
                <w:r>
                  <w:t>16</w:t>
                </w:r>
              </w:p>
              <w:p w:rsidR="000F2D1B" w:rsidRDefault="000F2D1B">
                <w:pPr>
                  <w:pStyle w:val="RCWSLText"/>
                  <w:jc w:val="right"/>
                </w:pPr>
                <w:r>
                  <w:t>17</w:t>
                </w:r>
              </w:p>
              <w:p w:rsidR="000F2D1B" w:rsidRDefault="000F2D1B">
                <w:pPr>
                  <w:pStyle w:val="RCWSLText"/>
                  <w:jc w:val="right"/>
                </w:pPr>
                <w:r>
                  <w:t>18</w:t>
                </w:r>
              </w:p>
              <w:p w:rsidR="000F2D1B" w:rsidRDefault="000F2D1B">
                <w:pPr>
                  <w:pStyle w:val="RCWSLText"/>
                  <w:jc w:val="right"/>
                </w:pPr>
                <w:r>
                  <w:t>19</w:t>
                </w:r>
              </w:p>
              <w:p w:rsidR="000F2D1B" w:rsidRDefault="000F2D1B">
                <w:pPr>
                  <w:pStyle w:val="RCWSLText"/>
                  <w:jc w:val="right"/>
                </w:pPr>
                <w:r>
                  <w:t>20</w:t>
                </w:r>
              </w:p>
              <w:p w:rsidR="000F2D1B" w:rsidRDefault="000F2D1B">
                <w:pPr>
                  <w:pStyle w:val="RCWSLText"/>
                  <w:jc w:val="right"/>
                </w:pPr>
                <w:r>
                  <w:t>21</w:t>
                </w:r>
              </w:p>
              <w:p w:rsidR="000F2D1B" w:rsidRDefault="000F2D1B">
                <w:pPr>
                  <w:pStyle w:val="RCWSLText"/>
                  <w:jc w:val="right"/>
                </w:pPr>
                <w:r>
                  <w:t>22</w:t>
                </w:r>
              </w:p>
              <w:p w:rsidR="000F2D1B" w:rsidRDefault="000F2D1B">
                <w:pPr>
                  <w:pStyle w:val="RCWSLText"/>
                  <w:jc w:val="right"/>
                </w:pPr>
                <w:r>
                  <w:t>23</w:t>
                </w:r>
              </w:p>
              <w:p w:rsidR="000F2D1B" w:rsidRDefault="000F2D1B">
                <w:pPr>
                  <w:pStyle w:val="RCWSLText"/>
                  <w:jc w:val="right"/>
                </w:pPr>
                <w:r>
                  <w:t>24</w:t>
                </w:r>
              </w:p>
              <w:p w:rsidR="000F2D1B" w:rsidRDefault="000F2D1B">
                <w:pPr>
                  <w:pStyle w:val="RCWSLText"/>
                  <w:jc w:val="right"/>
                </w:pPr>
                <w:r>
                  <w:t>25</w:t>
                </w:r>
              </w:p>
              <w:p w:rsidR="000F2D1B" w:rsidRDefault="000F2D1B">
                <w:pPr>
                  <w:pStyle w:val="RCWSLText"/>
                  <w:jc w:val="right"/>
                </w:pPr>
                <w:r>
                  <w:t>26</w:t>
                </w:r>
              </w:p>
              <w:p w:rsidR="000F2D1B" w:rsidRDefault="000F2D1B">
                <w:pPr>
                  <w:pStyle w:val="RCWSLText"/>
                  <w:jc w:val="right"/>
                </w:pPr>
                <w:r>
                  <w:t>27</w:t>
                </w:r>
              </w:p>
              <w:p w:rsidR="000F2D1B" w:rsidRDefault="000F2D1B">
                <w:pPr>
                  <w:pStyle w:val="RCWSLText"/>
                  <w:jc w:val="right"/>
                </w:pPr>
                <w:r>
                  <w:t>28</w:t>
                </w:r>
              </w:p>
              <w:p w:rsidR="000F2D1B" w:rsidRDefault="000F2D1B">
                <w:pPr>
                  <w:pStyle w:val="RCWSLText"/>
                  <w:jc w:val="right"/>
                </w:pPr>
                <w:r>
                  <w:t>29</w:t>
                </w:r>
              </w:p>
              <w:p w:rsidR="000F2D1B" w:rsidRDefault="000F2D1B">
                <w:pPr>
                  <w:pStyle w:val="RCWSLText"/>
                  <w:jc w:val="right"/>
                </w:pPr>
                <w:r>
                  <w:t>30</w:t>
                </w:r>
              </w:p>
              <w:p w:rsidR="000F2D1B" w:rsidRDefault="000F2D1B">
                <w:pPr>
                  <w:pStyle w:val="RCWSLText"/>
                  <w:jc w:val="right"/>
                </w:pPr>
                <w:r>
                  <w:t>31</w:t>
                </w:r>
              </w:p>
              <w:p w:rsidR="000F2D1B" w:rsidRDefault="000F2D1B">
                <w:pPr>
                  <w:pStyle w:val="RCWSLText"/>
                  <w:jc w:val="right"/>
                </w:pPr>
                <w:r>
                  <w:t>32</w:t>
                </w:r>
              </w:p>
              <w:p w:rsidR="000F2D1B" w:rsidRDefault="000F2D1B">
                <w:pPr>
                  <w:pStyle w:val="RCWSLText"/>
                  <w:jc w:val="right"/>
                </w:pPr>
                <w:r>
                  <w:t>33</w:t>
                </w:r>
              </w:p>
              <w:p w:rsidR="000F2D1B" w:rsidRDefault="000F2D1B">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1B" w:rsidRDefault="006C422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F2D1B" w:rsidRDefault="000F2D1B" w:rsidP="00605C39">
                <w:pPr>
                  <w:pStyle w:val="RCWSLText"/>
                  <w:spacing w:before="2888"/>
                  <w:jc w:val="right"/>
                </w:pPr>
                <w:r>
                  <w:t>1</w:t>
                </w:r>
              </w:p>
              <w:p w:rsidR="000F2D1B" w:rsidRDefault="000F2D1B">
                <w:pPr>
                  <w:pStyle w:val="RCWSLText"/>
                  <w:jc w:val="right"/>
                </w:pPr>
                <w:r>
                  <w:t>2</w:t>
                </w:r>
              </w:p>
              <w:p w:rsidR="000F2D1B" w:rsidRDefault="000F2D1B">
                <w:pPr>
                  <w:pStyle w:val="RCWSLText"/>
                  <w:jc w:val="right"/>
                </w:pPr>
                <w:r>
                  <w:t>3</w:t>
                </w:r>
              </w:p>
              <w:p w:rsidR="000F2D1B" w:rsidRDefault="000F2D1B">
                <w:pPr>
                  <w:pStyle w:val="RCWSLText"/>
                  <w:jc w:val="right"/>
                </w:pPr>
                <w:r>
                  <w:t>4</w:t>
                </w:r>
              </w:p>
              <w:p w:rsidR="000F2D1B" w:rsidRDefault="000F2D1B">
                <w:pPr>
                  <w:pStyle w:val="RCWSLText"/>
                  <w:jc w:val="right"/>
                </w:pPr>
                <w:r>
                  <w:t>5</w:t>
                </w:r>
              </w:p>
              <w:p w:rsidR="000F2D1B" w:rsidRDefault="000F2D1B">
                <w:pPr>
                  <w:pStyle w:val="RCWSLText"/>
                  <w:jc w:val="right"/>
                </w:pPr>
                <w:r>
                  <w:t>6</w:t>
                </w:r>
              </w:p>
              <w:p w:rsidR="000F2D1B" w:rsidRDefault="000F2D1B">
                <w:pPr>
                  <w:pStyle w:val="RCWSLText"/>
                  <w:jc w:val="right"/>
                </w:pPr>
                <w:r>
                  <w:t>7</w:t>
                </w:r>
              </w:p>
              <w:p w:rsidR="000F2D1B" w:rsidRDefault="000F2D1B">
                <w:pPr>
                  <w:pStyle w:val="RCWSLText"/>
                  <w:jc w:val="right"/>
                </w:pPr>
                <w:r>
                  <w:t>8</w:t>
                </w:r>
              </w:p>
              <w:p w:rsidR="000F2D1B" w:rsidRDefault="000F2D1B">
                <w:pPr>
                  <w:pStyle w:val="RCWSLText"/>
                  <w:jc w:val="right"/>
                </w:pPr>
                <w:r>
                  <w:t>9</w:t>
                </w:r>
              </w:p>
              <w:p w:rsidR="000F2D1B" w:rsidRDefault="000F2D1B">
                <w:pPr>
                  <w:pStyle w:val="RCWSLText"/>
                  <w:jc w:val="right"/>
                </w:pPr>
                <w:r>
                  <w:t>10</w:t>
                </w:r>
              </w:p>
              <w:p w:rsidR="000F2D1B" w:rsidRDefault="000F2D1B">
                <w:pPr>
                  <w:pStyle w:val="RCWSLText"/>
                  <w:jc w:val="right"/>
                </w:pPr>
                <w:r>
                  <w:t>11</w:t>
                </w:r>
              </w:p>
              <w:p w:rsidR="000F2D1B" w:rsidRDefault="000F2D1B">
                <w:pPr>
                  <w:pStyle w:val="RCWSLText"/>
                  <w:jc w:val="right"/>
                </w:pPr>
                <w:r>
                  <w:t>12</w:t>
                </w:r>
              </w:p>
              <w:p w:rsidR="000F2D1B" w:rsidRDefault="000F2D1B">
                <w:pPr>
                  <w:pStyle w:val="RCWSLText"/>
                  <w:jc w:val="right"/>
                </w:pPr>
                <w:r>
                  <w:t>13</w:t>
                </w:r>
              </w:p>
              <w:p w:rsidR="000F2D1B" w:rsidRDefault="000F2D1B">
                <w:pPr>
                  <w:pStyle w:val="RCWSLText"/>
                  <w:jc w:val="right"/>
                </w:pPr>
                <w:r>
                  <w:t>14</w:t>
                </w:r>
              </w:p>
              <w:p w:rsidR="000F2D1B" w:rsidRDefault="000F2D1B">
                <w:pPr>
                  <w:pStyle w:val="RCWSLText"/>
                  <w:jc w:val="right"/>
                </w:pPr>
                <w:r>
                  <w:t>15</w:t>
                </w:r>
              </w:p>
              <w:p w:rsidR="000F2D1B" w:rsidRDefault="000F2D1B">
                <w:pPr>
                  <w:pStyle w:val="RCWSLText"/>
                  <w:jc w:val="right"/>
                </w:pPr>
                <w:r>
                  <w:t>16</w:t>
                </w:r>
              </w:p>
              <w:p w:rsidR="000F2D1B" w:rsidRDefault="000F2D1B">
                <w:pPr>
                  <w:pStyle w:val="RCWSLText"/>
                  <w:jc w:val="right"/>
                </w:pPr>
                <w:r>
                  <w:t>17</w:t>
                </w:r>
              </w:p>
              <w:p w:rsidR="000F2D1B" w:rsidRDefault="000F2D1B">
                <w:pPr>
                  <w:pStyle w:val="RCWSLText"/>
                  <w:jc w:val="right"/>
                </w:pPr>
                <w:r>
                  <w:t>18</w:t>
                </w:r>
              </w:p>
              <w:p w:rsidR="000F2D1B" w:rsidRDefault="000F2D1B">
                <w:pPr>
                  <w:pStyle w:val="RCWSLText"/>
                  <w:jc w:val="right"/>
                </w:pPr>
                <w:r>
                  <w:t>19</w:t>
                </w:r>
              </w:p>
              <w:p w:rsidR="000F2D1B" w:rsidRDefault="000F2D1B">
                <w:pPr>
                  <w:pStyle w:val="RCWSLText"/>
                  <w:jc w:val="right"/>
                </w:pPr>
                <w:r>
                  <w:t>20</w:t>
                </w:r>
              </w:p>
              <w:p w:rsidR="000F2D1B" w:rsidRDefault="000F2D1B">
                <w:pPr>
                  <w:pStyle w:val="RCWSLText"/>
                  <w:jc w:val="right"/>
                </w:pPr>
                <w:r>
                  <w:t>21</w:t>
                </w:r>
              </w:p>
              <w:p w:rsidR="000F2D1B" w:rsidRDefault="000F2D1B">
                <w:pPr>
                  <w:pStyle w:val="RCWSLText"/>
                  <w:jc w:val="right"/>
                </w:pPr>
                <w:r>
                  <w:t>22</w:t>
                </w:r>
              </w:p>
              <w:p w:rsidR="000F2D1B" w:rsidRDefault="000F2D1B">
                <w:pPr>
                  <w:pStyle w:val="RCWSLText"/>
                  <w:jc w:val="right"/>
                </w:pPr>
                <w:r>
                  <w:t>23</w:t>
                </w:r>
              </w:p>
              <w:p w:rsidR="000F2D1B" w:rsidRDefault="000F2D1B">
                <w:pPr>
                  <w:pStyle w:val="RCWSLText"/>
                  <w:jc w:val="right"/>
                </w:pPr>
                <w:r>
                  <w:t>24</w:t>
                </w:r>
              </w:p>
              <w:p w:rsidR="000F2D1B" w:rsidRDefault="000F2D1B" w:rsidP="00060D21">
                <w:pPr>
                  <w:pStyle w:val="RCWSLText"/>
                  <w:jc w:val="right"/>
                </w:pPr>
                <w:r>
                  <w:t>25</w:t>
                </w:r>
              </w:p>
              <w:p w:rsidR="000F2D1B" w:rsidRDefault="000F2D1B" w:rsidP="00060D21">
                <w:pPr>
                  <w:pStyle w:val="RCWSLText"/>
                  <w:jc w:val="right"/>
                </w:pPr>
                <w:r>
                  <w:t>26</w:t>
                </w:r>
              </w:p>
              <w:p w:rsidR="000F2D1B" w:rsidRDefault="000F2D1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F06DD4"/>
    <w:multiLevelType w:val="hybridMultilevel"/>
    <w:tmpl w:val="5D0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7B95"/>
    <w:rsid w:val="00096165"/>
    <w:rsid w:val="000B29F8"/>
    <w:rsid w:val="000C6C82"/>
    <w:rsid w:val="000E603A"/>
    <w:rsid w:val="000F2D1B"/>
    <w:rsid w:val="00102468"/>
    <w:rsid w:val="00106544"/>
    <w:rsid w:val="00146AAF"/>
    <w:rsid w:val="001652DD"/>
    <w:rsid w:val="001A775A"/>
    <w:rsid w:val="001B4E53"/>
    <w:rsid w:val="001C1B27"/>
    <w:rsid w:val="001D4806"/>
    <w:rsid w:val="001E6675"/>
    <w:rsid w:val="00217E8A"/>
    <w:rsid w:val="00263DC7"/>
    <w:rsid w:val="00281CBD"/>
    <w:rsid w:val="002A5E2D"/>
    <w:rsid w:val="003101AF"/>
    <w:rsid w:val="00316CD9"/>
    <w:rsid w:val="00321198"/>
    <w:rsid w:val="003E2FC6"/>
    <w:rsid w:val="003E3463"/>
    <w:rsid w:val="004168CF"/>
    <w:rsid w:val="00452506"/>
    <w:rsid w:val="00476B59"/>
    <w:rsid w:val="00492DDC"/>
    <w:rsid w:val="004C14F0"/>
    <w:rsid w:val="004C6615"/>
    <w:rsid w:val="0050736A"/>
    <w:rsid w:val="00522D37"/>
    <w:rsid w:val="00523C5A"/>
    <w:rsid w:val="005E69C3"/>
    <w:rsid w:val="00605C39"/>
    <w:rsid w:val="00606546"/>
    <w:rsid w:val="0061716E"/>
    <w:rsid w:val="006841E6"/>
    <w:rsid w:val="0068513D"/>
    <w:rsid w:val="006C4228"/>
    <w:rsid w:val="006F7027"/>
    <w:rsid w:val="0072335D"/>
    <w:rsid w:val="0072541D"/>
    <w:rsid w:val="007464D2"/>
    <w:rsid w:val="00763B74"/>
    <w:rsid w:val="007769AF"/>
    <w:rsid w:val="007C097C"/>
    <w:rsid w:val="007D1589"/>
    <w:rsid w:val="007D35D4"/>
    <w:rsid w:val="007F3CA7"/>
    <w:rsid w:val="0081133E"/>
    <w:rsid w:val="00846034"/>
    <w:rsid w:val="008C7E6E"/>
    <w:rsid w:val="00931B84"/>
    <w:rsid w:val="0096303F"/>
    <w:rsid w:val="00972869"/>
    <w:rsid w:val="00984CD1"/>
    <w:rsid w:val="009B63EF"/>
    <w:rsid w:val="009F23A9"/>
    <w:rsid w:val="00A01F29"/>
    <w:rsid w:val="00A12D5B"/>
    <w:rsid w:val="00A17B5B"/>
    <w:rsid w:val="00A31CAA"/>
    <w:rsid w:val="00A4729B"/>
    <w:rsid w:val="00A54408"/>
    <w:rsid w:val="00A93D4A"/>
    <w:rsid w:val="00A968B8"/>
    <w:rsid w:val="00AB682C"/>
    <w:rsid w:val="00AD2D0A"/>
    <w:rsid w:val="00AD2D7B"/>
    <w:rsid w:val="00AE5FC4"/>
    <w:rsid w:val="00AF480A"/>
    <w:rsid w:val="00B31D1C"/>
    <w:rsid w:val="00B41494"/>
    <w:rsid w:val="00B518D0"/>
    <w:rsid w:val="00B52773"/>
    <w:rsid w:val="00B66526"/>
    <w:rsid w:val="00B73E0A"/>
    <w:rsid w:val="00B961E0"/>
    <w:rsid w:val="00BF44DF"/>
    <w:rsid w:val="00C61A83"/>
    <w:rsid w:val="00C8108C"/>
    <w:rsid w:val="00D40447"/>
    <w:rsid w:val="00D659AC"/>
    <w:rsid w:val="00D91A21"/>
    <w:rsid w:val="00DA47F3"/>
    <w:rsid w:val="00DE256E"/>
    <w:rsid w:val="00DF5D0E"/>
    <w:rsid w:val="00E1471A"/>
    <w:rsid w:val="00E31BDE"/>
    <w:rsid w:val="00E41CC6"/>
    <w:rsid w:val="00E66F5D"/>
    <w:rsid w:val="00E850E7"/>
    <w:rsid w:val="00ED2EEB"/>
    <w:rsid w:val="00EE36D2"/>
    <w:rsid w:val="00F229DE"/>
    <w:rsid w:val="00F304D3"/>
    <w:rsid w:val="00F4663F"/>
    <w:rsid w:val="00FB5463"/>
    <w:rsid w:val="00FD57E0"/>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526022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637</TotalTime>
  <Pages>3</Pages>
  <Words>671</Words>
  <Characters>3869</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1311-S AMH CODY BLAC 028</vt:lpstr>
    </vt:vector>
  </TitlesOfParts>
  <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1311-S AMH CODY BLAC 028</dc:title>
  <dc:subject/>
  <dc:creator>Chris Blake</dc:creator>
  <cp:keywords/>
  <dc:description/>
  <cp:lastModifiedBy>Chris Blake</cp:lastModifiedBy>
  <cp:revision>15</cp:revision>
  <cp:lastPrinted>2011-03-04T17:25:00Z</cp:lastPrinted>
  <dcterms:created xsi:type="dcterms:W3CDTF">2011-03-03T00:36:00Z</dcterms:created>
  <dcterms:modified xsi:type="dcterms:W3CDTF">2011-03-04T17:25:00Z</dcterms:modified>
</cp:coreProperties>
</file>