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25DCC" w:rsidP="0072541D">
          <w:pPr>
            <w:pStyle w:val="AmendDocName"/>
          </w:pPr>
          <w:customXml w:element="BillDocName">
            <w:r>
              <w:t xml:space="preserve">1087-S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RARI</w:t>
            </w:r>
          </w:customXml>
          <w:customXml w:element="DraftNumber">
            <w:r>
              <w:t xml:space="preserve"> 285</w:t>
            </w:r>
          </w:customXml>
        </w:p>
      </w:customXml>
      <w:customXml w:element="Heading">
        <w:p w:rsidR="00DF5D0E" w:rsidRDefault="00C25DCC">
          <w:customXml w:element="ReferenceNumber">
            <w:r w:rsidR="00F63F2D">
              <w:rPr>
                <w:b/>
                <w:u w:val="single"/>
              </w:rPr>
              <w:t>SHB 1087</w:t>
            </w:r>
            <w:r w:rsidR="00DE256E">
              <w:t xml:space="preserve"> - </w:t>
            </w:r>
          </w:customXml>
          <w:customXml w:element="Floor">
            <w:r w:rsidR="00F63F2D">
              <w:t>H AMD</w:t>
            </w:r>
          </w:customXml>
          <w:customXml w:element="AmendNumber">
            <w:r>
              <w:rPr>
                <w:b/>
              </w:rPr>
              <w:t xml:space="preserve"> 592</w:t>
            </w:r>
          </w:customXml>
        </w:p>
        <w:p w:rsidR="00DF5D0E" w:rsidRDefault="00C25DCC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C25DC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11593" w:rsidRDefault="00C25DCC" w:rsidP="0071159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11593">
            <w:t>On page 104, line 23, increase the general fund-state appropriation for fiscal year 2012 by $16,997,000</w:t>
          </w:r>
        </w:p>
        <w:p w:rsidR="00711593" w:rsidRDefault="00711593" w:rsidP="00355BBD">
          <w:pPr>
            <w:pStyle w:val="RCWSLText"/>
          </w:pPr>
        </w:p>
        <w:p w:rsidR="00711593" w:rsidRDefault="00711593" w:rsidP="00355BBD">
          <w:pPr>
            <w:pStyle w:val="RCWSLText"/>
          </w:pPr>
          <w:r>
            <w:tab/>
            <w:t>On page 104, line 24, increase the general fund-state appropriation for fiscal year 2013 by $39,354,000</w:t>
          </w:r>
        </w:p>
        <w:p w:rsidR="00711593" w:rsidRDefault="00711593" w:rsidP="00355BBD">
          <w:pPr>
            <w:pStyle w:val="RCWSLText"/>
          </w:pPr>
        </w:p>
        <w:p w:rsidR="00711593" w:rsidRDefault="00711593" w:rsidP="00355BBD">
          <w:pPr>
            <w:pStyle w:val="RCWSLText"/>
          </w:pPr>
          <w:r>
            <w:tab/>
            <w:t>On page 104, line 25, correct the total.</w:t>
          </w:r>
        </w:p>
        <w:p w:rsidR="00711593" w:rsidRDefault="00711593" w:rsidP="00355BBD">
          <w:pPr>
            <w:pStyle w:val="RCWSLText"/>
          </w:pPr>
        </w:p>
        <w:p w:rsidR="00644A33" w:rsidRDefault="00711593" w:rsidP="00355BBD">
          <w:pPr>
            <w:pStyle w:val="RCWSLText"/>
          </w:pPr>
          <w:r>
            <w:tab/>
          </w:r>
          <w:r w:rsidR="00644A33">
            <w:t>On page 115, after line 33, insert the following:</w:t>
          </w:r>
        </w:p>
        <w:p w:rsidR="00644A33" w:rsidRDefault="008A7589" w:rsidP="00355BBD">
          <w:pPr>
            <w:pStyle w:val="RCWSLText"/>
          </w:pPr>
          <w:r>
            <w:tab/>
          </w:r>
          <w:r w:rsidR="00644A33">
            <w:t xml:space="preserve">"(21) Funding in this section 501 provided for the costs associated with movement of certificated instructional staff on the salary guide in section 503 may be transferred between sections </w:t>
          </w:r>
          <w:r>
            <w:t>502, 507, 508, 510, 511, 514, and</w:t>
          </w:r>
          <w:r w:rsidR="002B792C">
            <w:t xml:space="preserve"> 515 as necessary to meet the funding requirements in those sections.</w:t>
          </w:r>
          <w:r w:rsidR="00E25636">
            <w:t>"</w:t>
          </w:r>
          <w:r>
            <w:t xml:space="preserve"> </w:t>
          </w:r>
          <w:r w:rsidR="00644A33">
            <w:t xml:space="preserve"> </w:t>
          </w:r>
        </w:p>
        <w:p w:rsidR="00644A33" w:rsidRDefault="00644A33" w:rsidP="00355BBD">
          <w:pPr>
            <w:pStyle w:val="RCWSLText"/>
          </w:pPr>
        </w:p>
        <w:p w:rsidR="00644A33" w:rsidRDefault="00644A33" w:rsidP="00644A33">
          <w:pPr>
            <w:pStyle w:val="RCWSLText"/>
          </w:pPr>
          <w:r>
            <w:tab/>
            <w:t>On page 118, beginning on line 10, strike all of subsection (b)</w:t>
          </w:r>
        </w:p>
        <w:p w:rsidR="00644A33" w:rsidRDefault="00644A33" w:rsidP="00644A33">
          <w:pPr>
            <w:pStyle w:val="RCWSLText"/>
          </w:pPr>
        </w:p>
        <w:p w:rsidR="00644A33" w:rsidRPr="00355BBD" w:rsidRDefault="00644A33" w:rsidP="00355BBD">
          <w:pPr>
            <w:pStyle w:val="RCWSLText"/>
          </w:pPr>
          <w:r>
            <w:tab/>
            <w:t>Renumber the remaining subsections consecutively and correct any references accordin</w:t>
          </w:r>
          <w:r w:rsidR="008A7589">
            <w:t>gly.</w:t>
          </w:r>
        </w:p>
        <w:p w:rsidR="00DF5D0E" w:rsidRPr="00C8108C" w:rsidRDefault="00C25DCC" w:rsidP="00F63F2D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63F2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63F2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63F2D" w:rsidRDefault="0096303F" w:rsidP="00F63F2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B45C10">
                  <w:t>Eliminates the</w:t>
                </w:r>
                <w:r w:rsidR="00644A33">
                  <w:t xml:space="preserve"> proposed</w:t>
                </w:r>
                <w:r w:rsidR="00B45C10">
                  <w:t xml:space="preserve"> freeze on compensation for clock hours and degrees earned, as well</w:t>
                </w:r>
                <w:r w:rsidR="00644A33">
                  <w:t xml:space="preserve"> as years of experience, on the</w:t>
                </w:r>
                <w:r w:rsidR="00B45C10">
                  <w:t xml:space="preserve"> salary schedule during the 2011-13 biennium.</w:t>
                </w:r>
                <w:r w:rsidR="001C1B27" w:rsidRPr="0096303F">
                  <w:t> </w:t>
                </w:r>
              </w:p>
              <w:p w:rsidR="00F63F2D" w:rsidRDefault="00F63F2D" w:rsidP="00F63F2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F63F2D" w:rsidRDefault="00F63F2D" w:rsidP="00F63F2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1C1B27" w:rsidRPr="00F63F2D" w:rsidRDefault="00F63F2D" w:rsidP="00F63F2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Fund-State by $56,351,000.</w:t>
                </w:r>
              </w:p>
              <w:p w:rsidR="001B4E53" w:rsidRPr="007D1589" w:rsidRDefault="001B4E53" w:rsidP="00F63F2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C25DCC" w:rsidP="00F63F2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63F2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25DCC" w:rsidP="00F63F2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33" w:rsidRDefault="00644A33" w:rsidP="00DF5D0E">
      <w:r>
        <w:separator/>
      </w:r>
    </w:p>
  </w:endnote>
  <w:endnote w:type="continuationSeparator" w:id="0">
    <w:p w:rsidR="00644A33" w:rsidRDefault="00644A3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3" w:rsidRDefault="00644A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3" w:rsidRDefault="00C25DCC">
    <w:pPr>
      <w:pStyle w:val="AmendDraftFooter"/>
    </w:pPr>
    <w:fldSimple w:instr=" TITLE   \* MERGEFORMAT ">
      <w:r w:rsidR="007A1F11">
        <w:t>1087-S AMH LIIA RARI 285</w:t>
      </w:r>
    </w:fldSimple>
    <w:r w:rsidR="00644A33">
      <w:tab/>
    </w:r>
    <w:fldSimple w:instr=" PAGE  \* Arabic  \* MERGEFORMAT ">
      <w:r w:rsidR="008A758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3" w:rsidRDefault="00C25DCC">
    <w:pPr>
      <w:pStyle w:val="AmendDraftFooter"/>
    </w:pPr>
    <w:fldSimple w:instr=" TITLE   \* MERGEFORMAT ">
      <w:r w:rsidR="007A1F11">
        <w:t>1087-S AMH LIIA RARI 285</w:t>
      </w:r>
    </w:fldSimple>
    <w:r w:rsidR="00644A33">
      <w:tab/>
    </w:r>
    <w:fldSimple w:instr=" PAGE  \* Arabic  \* MERGEFORMAT ">
      <w:r w:rsidR="007A1F1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33" w:rsidRDefault="00644A33" w:rsidP="00DF5D0E">
      <w:r>
        <w:separator/>
      </w:r>
    </w:p>
  </w:footnote>
  <w:footnote w:type="continuationSeparator" w:id="0">
    <w:p w:rsidR="00644A33" w:rsidRDefault="00644A3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3" w:rsidRDefault="00644A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3" w:rsidRDefault="00C25DC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44A33" w:rsidRDefault="00644A33">
                <w:pPr>
                  <w:pStyle w:val="RCWSLText"/>
                  <w:jc w:val="right"/>
                </w:pPr>
                <w:r>
                  <w:t>1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3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4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5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6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7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8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9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10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11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12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13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14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15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16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17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18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19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20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21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22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23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24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25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26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27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28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29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30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31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32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33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3" w:rsidRDefault="00C25DC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44A33" w:rsidRDefault="00644A3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3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4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5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6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7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8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9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10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11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12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13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14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15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16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17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18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19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20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21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22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23</w:t>
                </w:r>
              </w:p>
              <w:p w:rsidR="00644A33" w:rsidRDefault="00644A33">
                <w:pPr>
                  <w:pStyle w:val="RCWSLText"/>
                  <w:jc w:val="right"/>
                </w:pPr>
                <w:r>
                  <w:t>24</w:t>
                </w:r>
              </w:p>
              <w:p w:rsidR="00644A33" w:rsidRDefault="00644A3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44A33" w:rsidRDefault="00644A3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44A33" w:rsidRDefault="00644A3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141B"/>
    <w:rsid w:val="00102468"/>
    <w:rsid w:val="00106544"/>
    <w:rsid w:val="00146AAF"/>
    <w:rsid w:val="001A775A"/>
    <w:rsid w:val="001B4E53"/>
    <w:rsid w:val="001C1B27"/>
    <w:rsid w:val="001E5660"/>
    <w:rsid w:val="001E6675"/>
    <w:rsid w:val="00217E8A"/>
    <w:rsid w:val="00281CBD"/>
    <w:rsid w:val="002B792C"/>
    <w:rsid w:val="00316CD9"/>
    <w:rsid w:val="00355BBD"/>
    <w:rsid w:val="003E2FC6"/>
    <w:rsid w:val="00492DDC"/>
    <w:rsid w:val="004C6615"/>
    <w:rsid w:val="00523C5A"/>
    <w:rsid w:val="00580AC0"/>
    <w:rsid w:val="005E69C3"/>
    <w:rsid w:val="00605C39"/>
    <w:rsid w:val="00644A33"/>
    <w:rsid w:val="006841E6"/>
    <w:rsid w:val="006F7027"/>
    <w:rsid w:val="00711593"/>
    <w:rsid w:val="0072335D"/>
    <w:rsid w:val="0072541D"/>
    <w:rsid w:val="007769AF"/>
    <w:rsid w:val="007A1F11"/>
    <w:rsid w:val="007D1589"/>
    <w:rsid w:val="007D35D4"/>
    <w:rsid w:val="00846034"/>
    <w:rsid w:val="00866C98"/>
    <w:rsid w:val="008A758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C23A5"/>
    <w:rsid w:val="00AD2D0A"/>
    <w:rsid w:val="00AF09A3"/>
    <w:rsid w:val="00AF1CB2"/>
    <w:rsid w:val="00B31D1C"/>
    <w:rsid w:val="00B41494"/>
    <w:rsid w:val="00B45C10"/>
    <w:rsid w:val="00B518D0"/>
    <w:rsid w:val="00B73E0A"/>
    <w:rsid w:val="00B961E0"/>
    <w:rsid w:val="00BF44DF"/>
    <w:rsid w:val="00C25DCC"/>
    <w:rsid w:val="00C61A83"/>
    <w:rsid w:val="00C8108C"/>
    <w:rsid w:val="00C838D4"/>
    <w:rsid w:val="00D40447"/>
    <w:rsid w:val="00D659AC"/>
    <w:rsid w:val="00DA47F3"/>
    <w:rsid w:val="00DE256E"/>
    <w:rsid w:val="00DF5D0E"/>
    <w:rsid w:val="00E1471A"/>
    <w:rsid w:val="00E25636"/>
    <w:rsid w:val="00E41CC6"/>
    <w:rsid w:val="00E66F5D"/>
    <w:rsid w:val="00E850E7"/>
    <w:rsid w:val="00ED2EEB"/>
    <w:rsid w:val="00F229DE"/>
    <w:rsid w:val="00F304D3"/>
    <w:rsid w:val="00F4663F"/>
    <w:rsid w:val="00F6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rick_be.LEG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76</TotalTime>
  <Pages>1</Pages>
  <Words>184</Words>
  <Characters>978</Characters>
  <Application>Microsoft Office Word</Application>
  <DocSecurity>8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1087-S AMH LIIA RARI 285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 AMH LIIA RARI 285</dc:title>
  <dc:subject/>
  <dc:creator>Ben Rarick</dc:creator>
  <cp:keywords/>
  <dc:description/>
  <cp:lastModifiedBy>Ben Rarick</cp:lastModifiedBy>
  <cp:revision>11</cp:revision>
  <cp:lastPrinted>2011-04-08T00:13:00Z</cp:lastPrinted>
  <dcterms:created xsi:type="dcterms:W3CDTF">2011-04-07T22:57:00Z</dcterms:created>
  <dcterms:modified xsi:type="dcterms:W3CDTF">2011-04-08T00:13:00Z</dcterms:modified>
</cp:coreProperties>
</file>