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C3E13" w:rsidP="0072541D">
          <w:pPr>
            <w:pStyle w:val="AmendDocName"/>
          </w:pPr>
          <w:customXml w:element="BillDocName">
            <w:r>
              <w:t xml:space="preserve">1087-S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HUNT</w:t>
            </w:r>
          </w:customXml>
          <w:customXml w:element="DrafterAcronym">
            <w:r>
              <w:t xml:space="preserve"> MACB</w:t>
            </w:r>
          </w:customXml>
          <w:customXml w:element="DraftNumber">
            <w:r>
              <w:t xml:space="preserve"> 133</w:t>
            </w:r>
          </w:customXml>
        </w:p>
      </w:customXml>
      <w:customXml w:element="Heading">
        <w:p w:rsidR="00DF5D0E" w:rsidRDefault="009C3E13">
          <w:customXml w:element="ReferenceNumber">
            <w:r w:rsidR="006E4F4A">
              <w:rPr>
                <w:b/>
                <w:u w:val="single"/>
              </w:rPr>
              <w:t>SHB 1087</w:t>
            </w:r>
            <w:r w:rsidR="00DE256E">
              <w:t xml:space="preserve"> - </w:t>
            </w:r>
          </w:customXml>
          <w:customXml w:element="Floor">
            <w:r w:rsidR="006E4F4A">
              <w:t>H AMD</w:t>
            </w:r>
          </w:customXml>
          <w:customXml w:element="AmendNumber">
            <w:r>
              <w:rPr>
                <w:b/>
              </w:rPr>
              <w:t xml:space="preserve"> 590</w:t>
            </w:r>
          </w:customXml>
        </w:p>
        <w:p w:rsidR="00DF5D0E" w:rsidRDefault="009C3E13" w:rsidP="00605C39">
          <w:pPr>
            <w:ind w:firstLine="576"/>
          </w:pPr>
          <w:customXml w:element="Sponsors">
            <w:r>
              <w:t xml:space="preserve">By Representative Hunter</w:t>
            </w:r>
          </w:customXml>
        </w:p>
        <w:p w:rsidR="00DF5D0E" w:rsidRDefault="009C3E1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E4F4A" w:rsidRDefault="009C3E13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E4F4A">
            <w:t xml:space="preserve">On page </w:t>
          </w:r>
          <w:r w:rsidR="007B2003">
            <w:t>5, line 18, increase the general fund--state appropriation for fiscal year 2012 by $3,005,000</w:t>
          </w:r>
        </w:p>
        <w:p w:rsidR="007B2003" w:rsidRDefault="007B2003" w:rsidP="007B2003">
          <w:pPr>
            <w:pStyle w:val="RCWSLText"/>
          </w:pPr>
        </w:p>
        <w:p w:rsidR="007B2003" w:rsidRDefault="007B2003" w:rsidP="007B2003">
          <w:pPr>
            <w:pStyle w:val="RCWSLText"/>
          </w:pPr>
          <w:r>
            <w:tab/>
            <w:t>On page 5, line 19, increase the general fund--state appropriation for fiscal year 2013 by $3,006,000</w:t>
          </w:r>
        </w:p>
        <w:p w:rsidR="007B2003" w:rsidRDefault="007B2003" w:rsidP="007B2003">
          <w:pPr>
            <w:pStyle w:val="RCWSLText"/>
          </w:pPr>
        </w:p>
        <w:p w:rsidR="007B2003" w:rsidRDefault="007B2003" w:rsidP="007B2003">
          <w:pPr>
            <w:pStyle w:val="RCWSLText"/>
          </w:pPr>
          <w:r>
            <w:tab/>
            <w:t>On page 5, line 23, decrease the judicial information systems account--state appropriation by $1,038,000</w:t>
          </w:r>
        </w:p>
        <w:p w:rsidR="007B2003" w:rsidRDefault="007B2003" w:rsidP="007B2003">
          <w:pPr>
            <w:pStyle w:val="RCWSLText"/>
          </w:pPr>
        </w:p>
        <w:p w:rsidR="007B2003" w:rsidRDefault="007B2003" w:rsidP="007B2003">
          <w:pPr>
            <w:pStyle w:val="RCWSLText"/>
          </w:pPr>
          <w:r>
            <w:tab/>
            <w:t>On page 5, line 26, correct the total.</w:t>
          </w:r>
        </w:p>
        <w:p w:rsidR="007B2003" w:rsidRDefault="007B2003" w:rsidP="007B2003">
          <w:pPr>
            <w:pStyle w:val="RCWSLText"/>
          </w:pPr>
        </w:p>
        <w:p w:rsidR="007B2003" w:rsidRDefault="007B2003" w:rsidP="007B2003">
          <w:pPr>
            <w:pStyle w:val="RCWSLText"/>
          </w:pPr>
          <w:r>
            <w:tab/>
            <w:t xml:space="preserve">On page 6, </w:t>
          </w:r>
          <w:r w:rsidR="00041C67">
            <w:t>beginning on line 4, strike all of subsection (3) and</w:t>
          </w:r>
          <w:r>
            <w:t xml:space="preserve"> insert the following:</w:t>
          </w:r>
        </w:p>
        <w:p w:rsidR="007B2003" w:rsidRDefault="007B2003" w:rsidP="007B2003">
          <w:pPr>
            <w:pStyle w:val="RCWSLText"/>
          </w:pPr>
          <w:r>
            <w:tab/>
            <w:t>"(3) No late</w:t>
          </w:r>
          <w:r w:rsidR="00041C67">
            <w:t>r than September 30, 2011, the judicial information systems c</w:t>
          </w:r>
          <w:r>
            <w:t>ommittee shall provide a report to the legislature on the recommendations of the case management feasibilit</w:t>
          </w:r>
          <w:r w:rsidR="00041C67">
            <w:t>y study, including plans for a s</w:t>
          </w:r>
          <w:r>
            <w:t xml:space="preserve">uperior </w:t>
          </w:r>
          <w:r w:rsidR="00041C67">
            <w:t>court management information s</w:t>
          </w:r>
          <w:r>
            <w:t>ystem (SCOMIS) replacement, and plans for completing the data exchange core system component consistent with a complete data exchange standard. No lat</w:t>
          </w:r>
          <w:r w:rsidR="00041C67">
            <w:t>er than December 31, 2011, the j</w:t>
          </w:r>
          <w:r>
            <w:t>ud</w:t>
          </w:r>
          <w:r w:rsidR="00041C67">
            <w:t>icial information systems c</w:t>
          </w:r>
          <w:r>
            <w:t>ommittee shall provide a report to the legislature on the status of data exchange, and the procurement process for a SCOMIS replacement and a case management system that is designed to meet the requirements approved by the superior courts and the county clerks or all thirty-nine counties.  The legislature shall solicit input on both reports from various judicial, legislative, and executive stakeholders."</w:t>
          </w:r>
        </w:p>
        <w:p w:rsidR="00041C67" w:rsidRDefault="00041C67" w:rsidP="007B2003">
          <w:pPr>
            <w:pStyle w:val="RCWSLText"/>
          </w:pPr>
        </w:p>
        <w:p w:rsidR="00DF5D0E" w:rsidRPr="00C8108C" w:rsidRDefault="007B2003" w:rsidP="00041C67">
          <w:pPr>
            <w:pStyle w:val="RCWSLText"/>
          </w:pPr>
          <w:r>
            <w:lastRenderedPageBreak/>
            <w:tab/>
          </w:r>
        </w:p>
      </w:customXml>
      <w:permEnd w:id="0" w:displacedByCustomXml="next"/>
      <w:customXml w:element="Effect">
        <w:p w:rsidR="00ED2EEB" w:rsidRDefault="00ED2EEB" w:rsidP="006E4F4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E4F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E4F4A" w:rsidRDefault="0096303F" w:rsidP="006E4F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</w:p>
              <w:p w:rsidR="007B2003" w:rsidRDefault="00041C67" w:rsidP="007B200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</w:t>
                </w:r>
                <w:r w:rsidR="009272EC">
                  <w:t>moves</w:t>
                </w:r>
                <w:r>
                  <w:t xml:space="preserve"> $6 million from the </w:t>
                </w:r>
                <w:r w:rsidR="007B2003">
                  <w:t>Judi</w:t>
                </w:r>
                <w:r>
                  <w:t>cial Information System Account f</w:t>
                </w:r>
                <w:r w:rsidR="007B2003">
                  <w:t>or the Information Services Division of the Administrative Office of the Courts</w:t>
                </w:r>
                <w:r>
                  <w:t xml:space="preserve"> </w:t>
                </w:r>
                <w:r w:rsidR="009272EC">
                  <w:t xml:space="preserve">and replaces it </w:t>
                </w:r>
                <w:r>
                  <w:t>with $6 million General Fund-State</w:t>
                </w:r>
                <w:r w:rsidR="007B2003">
                  <w:t xml:space="preserve">. </w:t>
                </w:r>
              </w:p>
              <w:p w:rsidR="007B2003" w:rsidRDefault="00041C67" w:rsidP="007B200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Adds $4.9 million from the </w:t>
                </w:r>
                <w:r w:rsidR="007B2003">
                  <w:t>Judicial Information Systems Account for development and implementation of a Superior Court case management system.</w:t>
                </w:r>
              </w:p>
              <w:p w:rsidR="007B2003" w:rsidRDefault="007B2003" w:rsidP="007B200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Deletes language prohibiting funds from being expended for a Superior Court case management system.</w:t>
                </w:r>
              </w:p>
              <w:p w:rsidR="007B2003" w:rsidRDefault="007B2003" w:rsidP="007B200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Requires the Judicial Information Systems Committee to report to the legislature on the recommendations of a Superior Court case management system feasibility study and on the procurement process for a system that is designed to meet the requirements of all the Superior Courts and County Clerks.</w:t>
                </w:r>
              </w:p>
              <w:p w:rsidR="006E4F4A" w:rsidRDefault="006E4F4A" w:rsidP="006E4F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E4F4A" w:rsidRDefault="006E4F4A" w:rsidP="006E4F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6E4F4A" w:rsidRDefault="006E4F4A" w:rsidP="006E4F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Fund-State by $6,011,000.</w:t>
                </w:r>
              </w:p>
              <w:p w:rsidR="001C1B27" w:rsidRPr="006E4F4A" w:rsidRDefault="006E4F4A" w:rsidP="006E4F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Other Funds by $1,038,000.</w:t>
                </w:r>
              </w:p>
              <w:p w:rsidR="001B4E53" w:rsidRPr="007D1589" w:rsidRDefault="001B4E53" w:rsidP="006E4F4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C3E13" w:rsidP="006E4F4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E4F4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C3E13" w:rsidP="006E4F4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4A" w:rsidRDefault="006E4F4A" w:rsidP="00DF5D0E">
      <w:r>
        <w:separator/>
      </w:r>
    </w:p>
  </w:endnote>
  <w:endnote w:type="continuationSeparator" w:id="0">
    <w:p w:rsidR="006E4F4A" w:rsidRDefault="006E4F4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03" w:rsidRDefault="007B20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C3E13">
    <w:pPr>
      <w:pStyle w:val="AmendDraftFooter"/>
    </w:pPr>
    <w:fldSimple w:instr=" TITLE   \* MERGEFORMAT ">
      <w:r w:rsidR="007300A8">
        <w:t>1087-S AMH HUNT MACB 133</w:t>
      </w:r>
    </w:fldSimple>
    <w:r w:rsidR="001B4E53">
      <w:tab/>
    </w:r>
    <w:fldSimple w:instr=" PAGE  \* Arabic  \* MERGEFORMAT ">
      <w:r w:rsidR="007300A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C3E13">
    <w:pPr>
      <w:pStyle w:val="AmendDraftFooter"/>
    </w:pPr>
    <w:fldSimple w:instr=" TITLE   \* MERGEFORMAT ">
      <w:r w:rsidR="007300A8">
        <w:t>1087-S AMH HUNT MACB 133</w:t>
      </w:r>
    </w:fldSimple>
    <w:r w:rsidR="001B4E53">
      <w:tab/>
    </w:r>
    <w:fldSimple w:instr=" PAGE  \* Arabic  \* MERGEFORMAT ">
      <w:r w:rsidR="007300A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4A" w:rsidRDefault="006E4F4A" w:rsidP="00DF5D0E">
      <w:r>
        <w:separator/>
      </w:r>
    </w:p>
  </w:footnote>
  <w:footnote w:type="continuationSeparator" w:id="0">
    <w:p w:rsidR="006E4F4A" w:rsidRDefault="006E4F4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03" w:rsidRDefault="007B20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C3E1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C3E1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523325"/>
    <w:multiLevelType w:val="hybridMultilevel"/>
    <w:tmpl w:val="991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41C67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B5C0E"/>
    <w:rsid w:val="004C6615"/>
    <w:rsid w:val="004D5666"/>
    <w:rsid w:val="00523C5A"/>
    <w:rsid w:val="005E69C3"/>
    <w:rsid w:val="00605C39"/>
    <w:rsid w:val="0061449D"/>
    <w:rsid w:val="006841E6"/>
    <w:rsid w:val="006E4F4A"/>
    <w:rsid w:val="006F7027"/>
    <w:rsid w:val="0072335D"/>
    <w:rsid w:val="0072541D"/>
    <w:rsid w:val="007300A8"/>
    <w:rsid w:val="007769AF"/>
    <w:rsid w:val="007B2003"/>
    <w:rsid w:val="007D1589"/>
    <w:rsid w:val="007D35D4"/>
    <w:rsid w:val="00846034"/>
    <w:rsid w:val="008C7E6E"/>
    <w:rsid w:val="009272EC"/>
    <w:rsid w:val="00931B84"/>
    <w:rsid w:val="0096303F"/>
    <w:rsid w:val="00972869"/>
    <w:rsid w:val="00984CD1"/>
    <w:rsid w:val="009C3E13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4502E"/>
    <w:rsid w:val="00B518D0"/>
    <w:rsid w:val="00B73E0A"/>
    <w:rsid w:val="00B961E0"/>
    <w:rsid w:val="00BF44DF"/>
    <w:rsid w:val="00C61A83"/>
    <w:rsid w:val="00C8108C"/>
    <w:rsid w:val="00D40447"/>
    <w:rsid w:val="00D659AC"/>
    <w:rsid w:val="00D85C5F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bain_al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61</TotalTime>
  <Pages>2</Pages>
  <Words>358</Words>
  <Characters>1970</Characters>
  <Application>Microsoft Office Word</Application>
  <DocSecurity>8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1087-S AMH HUNT MACB 133</dc:title>
  <dc:subject/>
  <dc:creator>Alex MacBain</dc:creator>
  <cp:keywords/>
  <dc:description/>
  <cp:lastModifiedBy>Alex MacBain</cp:lastModifiedBy>
  <cp:revision>7</cp:revision>
  <cp:lastPrinted>2011-04-08T00:23:00Z</cp:lastPrinted>
  <dcterms:created xsi:type="dcterms:W3CDTF">2011-04-07T23:21:00Z</dcterms:created>
  <dcterms:modified xsi:type="dcterms:W3CDTF">2011-04-08T00:23:00Z</dcterms:modified>
</cp:coreProperties>
</file>