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D4A97" w:rsidP="0072541D">
          <w:pPr>
            <w:pStyle w:val="AmendDocName"/>
          </w:pPr>
          <w:customXml w:element="BillDocName">
            <w:r>
              <w:t xml:space="preserve">1087-S</w:t>
            </w:r>
          </w:customXml>
          <w:customXml w:element="AmendType">
            <w:r>
              <w:t xml:space="preserve"> AMH</w:t>
            </w:r>
          </w:customXml>
          <w:customXml w:element="SponsorAcronym">
            <w:r>
              <w:t xml:space="preserve"> DICK</w:t>
            </w:r>
          </w:customXml>
          <w:customXml w:element="DrafterAcronym">
            <w:r>
              <w:t xml:space="preserve"> MATC</w:t>
            </w:r>
          </w:customXml>
          <w:customXml w:element="DraftNumber">
            <w:r>
              <w:t xml:space="preserve"> 176</w:t>
            </w:r>
          </w:customXml>
        </w:p>
      </w:customXml>
      <w:customXml w:element="Heading">
        <w:p w:rsidR="00DF5D0E" w:rsidRDefault="004D4A97">
          <w:customXml w:element="ReferenceNumber">
            <w:r w:rsidR="009E75C6">
              <w:rPr>
                <w:b/>
                <w:u w:val="single"/>
              </w:rPr>
              <w:t>SHB 1087</w:t>
            </w:r>
            <w:r w:rsidR="00DE256E">
              <w:t xml:space="preserve"> - </w:t>
            </w:r>
          </w:customXml>
          <w:customXml w:element="Floor">
            <w:r w:rsidR="009E75C6">
              <w:t>H AMD</w:t>
            </w:r>
          </w:customXml>
          <w:customXml w:element="AmendNumber">
            <w:r>
              <w:rPr>
                <w:b/>
              </w:rPr>
              <w:t xml:space="preserve"> 605</w:t>
            </w:r>
          </w:customXml>
        </w:p>
        <w:p w:rsidR="00DF5D0E" w:rsidRDefault="004D4A97" w:rsidP="00605C39">
          <w:pPr>
            <w:ind w:firstLine="576"/>
          </w:pPr>
          <w:customXml w:element="Sponsors">
            <w:r>
              <w:t xml:space="preserve">By Representative Dickerson</w:t>
            </w:r>
          </w:customXml>
        </w:p>
        <w:p w:rsidR="00DF5D0E" w:rsidRDefault="004D4A97" w:rsidP="00846034">
          <w:pPr>
            <w:spacing w:line="408" w:lineRule="exact"/>
            <w:jc w:val="right"/>
            <w:rPr>
              <w:b/>
              <w:bCs/>
            </w:rPr>
          </w:pPr>
          <w:customXml w:element="FloorAction"/>
        </w:p>
      </w:customXml>
      <w:customXml w:element="Page">
        <w:permStart w:id="0" w:edGrp="everyone" w:displacedByCustomXml="prev"/>
        <w:p w:rsidR="00D54613" w:rsidRPr="00D54613" w:rsidRDefault="004D4A97" w:rsidP="008652C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54613">
            <w:t xml:space="preserve">On page 44, </w:t>
          </w:r>
          <w:r w:rsidR="008652C9">
            <w:t xml:space="preserve">beginning on </w:t>
          </w:r>
          <w:r w:rsidR="00D54613">
            <w:t>line 4, after</w:t>
          </w:r>
          <w:r w:rsidR="008652C9">
            <w:t xml:space="preserve"> "(h)(i)"</w:t>
          </w:r>
          <w:r w:rsidR="00D54613">
            <w:t xml:space="preserve"> strike </w:t>
          </w:r>
          <w:r w:rsidR="00ED0246">
            <w:t xml:space="preserve">all </w:t>
          </w:r>
          <w:r w:rsidR="008652C9">
            <w:t>material through "time." on line 19 and insert</w:t>
          </w:r>
          <w:r w:rsidR="00D54613">
            <w:tab/>
            <w:t>"</w:t>
          </w:r>
          <w:r w:rsidR="00ED0246">
            <w:t>$29,840,000 of the general fund-</w:t>
          </w:r>
          <w:r w:rsidR="008652C9">
            <w:t>-</w:t>
          </w:r>
          <w:r w:rsidR="00ED0246">
            <w:t>state appropriation for fiscal year 2012, $31,078,000 of the general fund-</w:t>
          </w:r>
          <w:r w:rsidR="008652C9">
            <w:t>-</w:t>
          </w:r>
          <w:r w:rsidR="00ED0246">
            <w:t xml:space="preserve">state appropriation for fiscal year 2013, and </w:t>
          </w:r>
          <w:r w:rsidR="008652C9">
            <w:t>$64,588,000 of the general fund--</w:t>
          </w:r>
          <w:r w:rsidR="00ED0246">
            <w:t xml:space="preserve">federal are provided solely for employment and day services. The department shall revise the current working age adult policy to be a voluntary program that provides greater choice for clients between employment and appropriate day services. The department shall equally inform clients and their legal representatives of all available options for employment and day services. Information provided to the client and the client's legal representative shall include the types of activities each service option provides and the amounts, scope, and duration of </w:t>
          </w:r>
          <w:r w:rsidR="007C335C">
            <w:t>service for which the client would be eligible under each service option. An individual client may be authorized for only one</w:t>
          </w:r>
          <w:r w:rsidR="008652C9">
            <w:t xml:space="preserve"> of these</w:t>
          </w:r>
          <w:r w:rsidR="007C335C">
            <w:t xml:space="preserve"> service option</w:t>
          </w:r>
          <w:r w:rsidR="008652C9">
            <w:t>s:</w:t>
          </w:r>
          <w:r w:rsidR="0073765A">
            <w:t xml:space="preserve"> </w:t>
          </w:r>
          <w:r w:rsidR="007C335C">
            <w:t xml:space="preserve">employment services, </w:t>
          </w:r>
          <w:r w:rsidR="008652C9">
            <w:t xml:space="preserve">community access services, or </w:t>
          </w:r>
          <w:r w:rsidR="007C335C">
            <w:t>day services. Clients may not participate in more than one of these services at any given time.</w:t>
          </w:r>
          <w:r w:rsidR="00ED0246">
            <w:t>"</w:t>
          </w:r>
        </w:p>
        <w:p w:rsidR="00D54613" w:rsidRDefault="00D54613" w:rsidP="00C8108C">
          <w:pPr>
            <w:pStyle w:val="Page"/>
          </w:pPr>
        </w:p>
        <w:p w:rsidR="00DF5D0E" w:rsidRPr="00C8108C" w:rsidRDefault="00D54613" w:rsidP="008652C9">
          <w:pPr>
            <w:pStyle w:val="Page"/>
          </w:pPr>
          <w:r>
            <w:tab/>
          </w:r>
          <w:r w:rsidR="009E75C6">
            <w:t xml:space="preserve">On page </w:t>
          </w:r>
          <w:r>
            <w:t>44,</w:t>
          </w:r>
          <w:r w:rsidR="002606D1">
            <w:t xml:space="preserve"> </w:t>
          </w:r>
          <w:r w:rsidR="008652C9">
            <w:t xml:space="preserve">beginning on </w:t>
          </w:r>
          <w:r>
            <w:t>line 34,</w:t>
          </w:r>
          <w:r w:rsidR="008652C9">
            <w:t xml:space="preserve"> after "(iv)"</w:t>
          </w:r>
          <w:r>
            <w:t xml:space="preserve"> strike all material </w:t>
          </w:r>
          <w:r w:rsidR="008652C9">
            <w:t>through "services" on page 45, line 4, and insert "</w:t>
          </w:r>
          <w:r w:rsidR="007C335C">
            <w:t>The department shall provide quarterly reports to the legislature on the number of clients in employment</w:t>
          </w:r>
          <w:r w:rsidR="008652C9">
            <w:t>, day</w:t>
          </w:r>
          <w:r w:rsidR="007C335C">
            <w:t xml:space="preserve">, and community access </w:t>
          </w:r>
          <w:r w:rsidR="007C40B4">
            <w:t>services.</w:t>
          </w:r>
          <w:r w:rsidR="007C335C">
            <w:t xml:space="preserve"> The report</w:t>
          </w:r>
          <w:r w:rsidR="007C40B4">
            <w:t>s</w:t>
          </w:r>
          <w:r w:rsidR="007C335C">
            <w:t xml:space="preserve"> shall include the number of cl</w:t>
          </w:r>
          <w:r w:rsidR="007C40B4">
            <w:t>ients who have opted to move</w:t>
          </w:r>
          <w:r w:rsidR="007C335C">
            <w:t xml:space="preserve"> from one service option into a different service option.</w:t>
          </w:r>
          <w:r w:rsidR="008652C9">
            <w:t>"</w:t>
          </w:r>
        </w:p>
      </w:customXml>
      <w:permEnd w:id="0" w:displacedByCustomXml="next"/>
      <w:customXml w:element="Effect">
        <w:p w:rsidR="00ED2EEB" w:rsidRDefault="00ED2EEB" w:rsidP="009E75C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9E75C6">
                <w:pPr>
                  <w:pStyle w:val="Effect"/>
                  <w:suppressLineNumbers/>
                  <w:shd w:val="clear" w:color="auto" w:fill="auto"/>
                  <w:ind w:left="0" w:firstLine="0"/>
                </w:pPr>
                <w:permStart w:id="1" w:edGrp="everyone" w:colFirst="1" w:colLast="1"/>
              </w:p>
            </w:tc>
            <w:tc>
              <w:tcPr>
                <w:tcW w:w="9874" w:type="dxa"/>
                <w:shd w:val="clear" w:color="auto" w:fill="FFFFFF" w:themeFill="background1"/>
              </w:tcPr>
              <w:p w:rsidR="009E75C6" w:rsidRDefault="0096303F" w:rsidP="009E75C6">
                <w:pPr>
                  <w:pStyle w:val="Effect"/>
                  <w:suppressLineNumbers/>
                  <w:shd w:val="clear" w:color="auto" w:fill="auto"/>
                  <w:ind w:left="0" w:firstLine="0"/>
                </w:pPr>
                <w:r w:rsidRPr="0096303F">
                  <w:tab/>
                </w:r>
                <w:r w:rsidR="001C1B27" w:rsidRPr="0096303F">
                  <w:rPr>
                    <w:u w:val="single"/>
                  </w:rPr>
                  <w:t>EFFECT:</w:t>
                </w:r>
                <w:r w:rsidR="001C1B27" w:rsidRPr="0096303F">
                  <w:t> </w:t>
                </w:r>
                <w:r w:rsidR="007C40B4">
                  <w:t xml:space="preserve">The Department of Social and Health Services Division of Developmental Disabilities is provided </w:t>
                </w:r>
                <w:r w:rsidR="008652C9">
                  <w:t xml:space="preserve">with </w:t>
                </w:r>
                <w:r w:rsidR="007C40B4">
                  <w:t xml:space="preserve">flexibility on the implementation of the adult working policy reform and the new day </w:t>
                </w:r>
                <w:r w:rsidR="007C40B4">
                  <w:lastRenderedPageBreak/>
                  <w:t>services option. The Department is required to inform c</w:t>
                </w:r>
                <w:r w:rsidR="008652C9">
                  <w:t>lients on each of their service</w:t>
                </w:r>
                <w:r w:rsidR="007C40B4">
                  <w:t xml:space="preserve"> options equally and clients may choose which service option best meets their needs. The Department will provide quarterly reports to the Legislature that identify the number of clients served by each service option and the number of clients who have opted to move from one service option into another service option.</w:t>
                </w:r>
                <w:r w:rsidR="001C1B27" w:rsidRPr="0096303F">
                  <w:t>  </w:t>
                </w:r>
              </w:p>
              <w:p w:rsidR="009E75C6" w:rsidRDefault="009E75C6" w:rsidP="009E75C6">
                <w:pPr>
                  <w:pStyle w:val="Effect"/>
                  <w:suppressLineNumbers/>
                  <w:shd w:val="clear" w:color="auto" w:fill="auto"/>
                  <w:ind w:left="0" w:firstLine="0"/>
                </w:pPr>
              </w:p>
              <w:p w:rsidR="001B4E53" w:rsidRPr="007D1589" w:rsidRDefault="009E75C6" w:rsidP="007C40B4">
                <w:pPr>
                  <w:pStyle w:val="Effect"/>
                  <w:suppressLineNumbers/>
                  <w:shd w:val="clear" w:color="auto" w:fill="auto"/>
                  <w:ind w:left="0" w:firstLine="0"/>
                </w:pPr>
                <w:r>
                  <w:tab/>
                </w:r>
                <w:r>
                  <w:rPr>
                    <w:u w:val="single"/>
                  </w:rPr>
                  <w:t>FISCAL IMPACT:</w:t>
                </w:r>
                <w:r>
                  <w:t xml:space="preserve"> </w:t>
                </w:r>
                <w:r w:rsidR="007C40B4">
                  <w:t>No changes to appropriation levels.</w:t>
                </w:r>
              </w:p>
            </w:tc>
          </w:tr>
        </w:tbl>
        <w:p w:rsidR="00DF5D0E" w:rsidRDefault="004D4A97" w:rsidP="009E75C6">
          <w:pPr>
            <w:pStyle w:val="BillEnd"/>
            <w:suppressLineNumbers/>
          </w:pPr>
        </w:p>
        <w:permEnd w:id="1" w:displacedByCustomXml="next"/>
      </w:customXml>
      <w:p w:rsidR="00DF5D0E" w:rsidRDefault="00DE256E" w:rsidP="009E75C6">
        <w:pPr>
          <w:pStyle w:val="BillEnd"/>
          <w:suppressLineNumbers/>
        </w:pPr>
        <w:r>
          <w:rPr>
            <w:b/>
          </w:rPr>
          <w:t>--- END ---</w:t>
        </w:r>
      </w:p>
      <w:p w:rsidR="00DF5D0E" w:rsidRDefault="004D4A97" w:rsidP="009E75C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B4" w:rsidRDefault="007C40B4" w:rsidP="00DF5D0E">
      <w:r>
        <w:separator/>
      </w:r>
    </w:p>
  </w:endnote>
  <w:endnote w:type="continuationSeparator" w:id="0">
    <w:p w:rsidR="007C40B4" w:rsidRDefault="007C40B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14" w:rsidRDefault="00E127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B4" w:rsidRDefault="004D4A97">
    <w:pPr>
      <w:pStyle w:val="AmendDraftFooter"/>
    </w:pPr>
    <w:fldSimple w:instr=" TITLE   \* MERGEFORMAT ">
      <w:r w:rsidR="004F3BEA">
        <w:t>1087-S AMH DICK MATC 176</w:t>
      </w:r>
    </w:fldSimple>
    <w:r w:rsidR="007C40B4">
      <w:tab/>
    </w:r>
    <w:fldSimple w:instr=" PAGE  \* Arabic  \* MERGEFORMAT ">
      <w:r w:rsidR="004F3BE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B4" w:rsidRDefault="004D4A97">
    <w:pPr>
      <w:pStyle w:val="AmendDraftFooter"/>
    </w:pPr>
    <w:fldSimple w:instr=" TITLE   \* MERGEFORMAT ">
      <w:r w:rsidR="004F3BEA">
        <w:t>1087-S AMH DICK MATC 176</w:t>
      </w:r>
    </w:fldSimple>
    <w:r w:rsidR="007C40B4">
      <w:tab/>
    </w:r>
    <w:fldSimple w:instr=" PAGE  \* Arabic  \* MERGEFORMAT ">
      <w:r w:rsidR="004F3BE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B4" w:rsidRDefault="007C40B4" w:rsidP="00DF5D0E">
      <w:r>
        <w:separator/>
      </w:r>
    </w:p>
  </w:footnote>
  <w:footnote w:type="continuationSeparator" w:id="0">
    <w:p w:rsidR="007C40B4" w:rsidRDefault="007C40B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14" w:rsidRDefault="00E127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B4" w:rsidRDefault="004D4A9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C40B4" w:rsidRDefault="007C40B4">
                <w:pPr>
                  <w:pStyle w:val="RCWSLText"/>
                  <w:jc w:val="right"/>
                </w:pPr>
                <w:r>
                  <w:t>1</w:t>
                </w:r>
              </w:p>
              <w:p w:rsidR="007C40B4" w:rsidRDefault="007C40B4">
                <w:pPr>
                  <w:pStyle w:val="RCWSLText"/>
                  <w:jc w:val="right"/>
                </w:pPr>
                <w:r>
                  <w:t>2</w:t>
                </w:r>
              </w:p>
              <w:p w:rsidR="007C40B4" w:rsidRDefault="007C40B4">
                <w:pPr>
                  <w:pStyle w:val="RCWSLText"/>
                  <w:jc w:val="right"/>
                </w:pPr>
                <w:r>
                  <w:t>3</w:t>
                </w:r>
              </w:p>
              <w:p w:rsidR="007C40B4" w:rsidRDefault="007C40B4">
                <w:pPr>
                  <w:pStyle w:val="RCWSLText"/>
                  <w:jc w:val="right"/>
                </w:pPr>
                <w:r>
                  <w:t>4</w:t>
                </w:r>
              </w:p>
              <w:p w:rsidR="007C40B4" w:rsidRDefault="007C40B4">
                <w:pPr>
                  <w:pStyle w:val="RCWSLText"/>
                  <w:jc w:val="right"/>
                </w:pPr>
                <w:r>
                  <w:t>5</w:t>
                </w:r>
              </w:p>
              <w:p w:rsidR="007C40B4" w:rsidRDefault="007C40B4">
                <w:pPr>
                  <w:pStyle w:val="RCWSLText"/>
                  <w:jc w:val="right"/>
                </w:pPr>
                <w:r>
                  <w:t>6</w:t>
                </w:r>
              </w:p>
              <w:p w:rsidR="007C40B4" w:rsidRDefault="007C40B4">
                <w:pPr>
                  <w:pStyle w:val="RCWSLText"/>
                  <w:jc w:val="right"/>
                </w:pPr>
                <w:r>
                  <w:t>7</w:t>
                </w:r>
              </w:p>
              <w:p w:rsidR="007C40B4" w:rsidRDefault="007C40B4">
                <w:pPr>
                  <w:pStyle w:val="RCWSLText"/>
                  <w:jc w:val="right"/>
                </w:pPr>
                <w:r>
                  <w:t>8</w:t>
                </w:r>
              </w:p>
              <w:p w:rsidR="007C40B4" w:rsidRDefault="007C40B4">
                <w:pPr>
                  <w:pStyle w:val="RCWSLText"/>
                  <w:jc w:val="right"/>
                </w:pPr>
                <w:r>
                  <w:t>9</w:t>
                </w:r>
              </w:p>
              <w:p w:rsidR="007C40B4" w:rsidRDefault="007C40B4">
                <w:pPr>
                  <w:pStyle w:val="RCWSLText"/>
                  <w:jc w:val="right"/>
                </w:pPr>
                <w:r>
                  <w:t>10</w:t>
                </w:r>
              </w:p>
              <w:p w:rsidR="007C40B4" w:rsidRDefault="007C40B4">
                <w:pPr>
                  <w:pStyle w:val="RCWSLText"/>
                  <w:jc w:val="right"/>
                </w:pPr>
                <w:r>
                  <w:t>11</w:t>
                </w:r>
              </w:p>
              <w:p w:rsidR="007C40B4" w:rsidRDefault="007C40B4">
                <w:pPr>
                  <w:pStyle w:val="RCWSLText"/>
                  <w:jc w:val="right"/>
                </w:pPr>
                <w:r>
                  <w:t>12</w:t>
                </w:r>
              </w:p>
              <w:p w:rsidR="007C40B4" w:rsidRDefault="007C40B4">
                <w:pPr>
                  <w:pStyle w:val="RCWSLText"/>
                  <w:jc w:val="right"/>
                </w:pPr>
                <w:r>
                  <w:t>13</w:t>
                </w:r>
              </w:p>
              <w:p w:rsidR="007C40B4" w:rsidRDefault="007C40B4">
                <w:pPr>
                  <w:pStyle w:val="RCWSLText"/>
                  <w:jc w:val="right"/>
                </w:pPr>
                <w:r>
                  <w:t>14</w:t>
                </w:r>
              </w:p>
              <w:p w:rsidR="007C40B4" w:rsidRDefault="007C40B4">
                <w:pPr>
                  <w:pStyle w:val="RCWSLText"/>
                  <w:jc w:val="right"/>
                </w:pPr>
                <w:r>
                  <w:t>15</w:t>
                </w:r>
              </w:p>
              <w:p w:rsidR="007C40B4" w:rsidRDefault="007C40B4">
                <w:pPr>
                  <w:pStyle w:val="RCWSLText"/>
                  <w:jc w:val="right"/>
                </w:pPr>
                <w:r>
                  <w:t>16</w:t>
                </w:r>
              </w:p>
              <w:p w:rsidR="007C40B4" w:rsidRDefault="007C40B4">
                <w:pPr>
                  <w:pStyle w:val="RCWSLText"/>
                  <w:jc w:val="right"/>
                </w:pPr>
                <w:r>
                  <w:t>17</w:t>
                </w:r>
              </w:p>
              <w:p w:rsidR="007C40B4" w:rsidRDefault="007C40B4">
                <w:pPr>
                  <w:pStyle w:val="RCWSLText"/>
                  <w:jc w:val="right"/>
                </w:pPr>
                <w:r>
                  <w:t>18</w:t>
                </w:r>
              </w:p>
              <w:p w:rsidR="007C40B4" w:rsidRDefault="007C40B4">
                <w:pPr>
                  <w:pStyle w:val="RCWSLText"/>
                  <w:jc w:val="right"/>
                </w:pPr>
                <w:r>
                  <w:t>19</w:t>
                </w:r>
              </w:p>
              <w:p w:rsidR="007C40B4" w:rsidRDefault="007C40B4">
                <w:pPr>
                  <w:pStyle w:val="RCWSLText"/>
                  <w:jc w:val="right"/>
                </w:pPr>
                <w:r>
                  <w:t>20</w:t>
                </w:r>
              </w:p>
              <w:p w:rsidR="007C40B4" w:rsidRDefault="007C40B4">
                <w:pPr>
                  <w:pStyle w:val="RCWSLText"/>
                  <w:jc w:val="right"/>
                </w:pPr>
                <w:r>
                  <w:t>21</w:t>
                </w:r>
              </w:p>
              <w:p w:rsidR="007C40B4" w:rsidRDefault="007C40B4">
                <w:pPr>
                  <w:pStyle w:val="RCWSLText"/>
                  <w:jc w:val="right"/>
                </w:pPr>
                <w:r>
                  <w:t>22</w:t>
                </w:r>
              </w:p>
              <w:p w:rsidR="007C40B4" w:rsidRDefault="007C40B4">
                <w:pPr>
                  <w:pStyle w:val="RCWSLText"/>
                  <w:jc w:val="right"/>
                </w:pPr>
                <w:r>
                  <w:t>23</w:t>
                </w:r>
              </w:p>
              <w:p w:rsidR="007C40B4" w:rsidRDefault="007C40B4">
                <w:pPr>
                  <w:pStyle w:val="RCWSLText"/>
                  <w:jc w:val="right"/>
                </w:pPr>
                <w:r>
                  <w:t>24</w:t>
                </w:r>
              </w:p>
              <w:p w:rsidR="007C40B4" w:rsidRDefault="007C40B4">
                <w:pPr>
                  <w:pStyle w:val="RCWSLText"/>
                  <w:jc w:val="right"/>
                </w:pPr>
                <w:r>
                  <w:t>25</w:t>
                </w:r>
              </w:p>
              <w:p w:rsidR="007C40B4" w:rsidRDefault="007C40B4">
                <w:pPr>
                  <w:pStyle w:val="RCWSLText"/>
                  <w:jc w:val="right"/>
                </w:pPr>
                <w:r>
                  <w:t>26</w:t>
                </w:r>
              </w:p>
              <w:p w:rsidR="007C40B4" w:rsidRDefault="007C40B4">
                <w:pPr>
                  <w:pStyle w:val="RCWSLText"/>
                  <w:jc w:val="right"/>
                </w:pPr>
                <w:r>
                  <w:t>27</w:t>
                </w:r>
              </w:p>
              <w:p w:rsidR="007C40B4" w:rsidRDefault="007C40B4">
                <w:pPr>
                  <w:pStyle w:val="RCWSLText"/>
                  <w:jc w:val="right"/>
                </w:pPr>
                <w:r>
                  <w:t>28</w:t>
                </w:r>
              </w:p>
              <w:p w:rsidR="007C40B4" w:rsidRDefault="007C40B4">
                <w:pPr>
                  <w:pStyle w:val="RCWSLText"/>
                  <w:jc w:val="right"/>
                </w:pPr>
                <w:r>
                  <w:t>29</w:t>
                </w:r>
              </w:p>
              <w:p w:rsidR="007C40B4" w:rsidRDefault="007C40B4">
                <w:pPr>
                  <w:pStyle w:val="RCWSLText"/>
                  <w:jc w:val="right"/>
                </w:pPr>
                <w:r>
                  <w:t>30</w:t>
                </w:r>
              </w:p>
              <w:p w:rsidR="007C40B4" w:rsidRDefault="007C40B4">
                <w:pPr>
                  <w:pStyle w:val="RCWSLText"/>
                  <w:jc w:val="right"/>
                </w:pPr>
                <w:r>
                  <w:t>31</w:t>
                </w:r>
              </w:p>
              <w:p w:rsidR="007C40B4" w:rsidRDefault="007C40B4">
                <w:pPr>
                  <w:pStyle w:val="RCWSLText"/>
                  <w:jc w:val="right"/>
                </w:pPr>
                <w:r>
                  <w:t>32</w:t>
                </w:r>
              </w:p>
              <w:p w:rsidR="007C40B4" w:rsidRDefault="007C40B4">
                <w:pPr>
                  <w:pStyle w:val="RCWSLText"/>
                  <w:jc w:val="right"/>
                </w:pPr>
                <w:r>
                  <w:t>33</w:t>
                </w:r>
              </w:p>
              <w:p w:rsidR="007C40B4" w:rsidRDefault="007C40B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B4" w:rsidRDefault="004D4A9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C40B4" w:rsidRDefault="007C40B4" w:rsidP="00605C39">
                <w:pPr>
                  <w:pStyle w:val="RCWSLText"/>
                  <w:spacing w:before="2888"/>
                  <w:jc w:val="right"/>
                </w:pPr>
                <w:r>
                  <w:t>1</w:t>
                </w:r>
              </w:p>
              <w:p w:rsidR="007C40B4" w:rsidRDefault="007C40B4">
                <w:pPr>
                  <w:pStyle w:val="RCWSLText"/>
                  <w:jc w:val="right"/>
                </w:pPr>
                <w:r>
                  <w:t>2</w:t>
                </w:r>
              </w:p>
              <w:p w:rsidR="007C40B4" w:rsidRDefault="007C40B4">
                <w:pPr>
                  <w:pStyle w:val="RCWSLText"/>
                  <w:jc w:val="right"/>
                </w:pPr>
                <w:r>
                  <w:t>3</w:t>
                </w:r>
              </w:p>
              <w:p w:rsidR="007C40B4" w:rsidRDefault="007C40B4">
                <w:pPr>
                  <w:pStyle w:val="RCWSLText"/>
                  <w:jc w:val="right"/>
                </w:pPr>
                <w:r>
                  <w:t>4</w:t>
                </w:r>
              </w:p>
              <w:p w:rsidR="007C40B4" w:rsidRDefault="007C40B4">
                <w:pPr>
                  <w:pStyle w:val="RCWSLText"/>
                  <w:jc w:val="right"/>
                </w:pPr>
                <w:r>
                  <w:t>5</w:t>
                </w:r>
              </w:p>
              <w:p w:rsidR="007C40B4" w:rsidRDefault="007C40B4">
                <w:pPr>
                  <w:pStyle w:val="RCWSLText"/>
                  <w:jc w:val="right"/>
                </w:pPr>
                <w:r>
                  <w:t>6</w:t>
                </w:r>
              </w:p>
              <w:p w:rsidR="007C40B4" w:rsidRDefault="007C40B4">
                <w:pPr>
                  <w:pStyle w:val="RCWSLText"/>
                  <w:jc w:val="right"/>
                </w:pPr>
                <w:r>
                  <w:t>7</w:t>
                </w:r>
              </w:p>
              <w:p w:rsidR="007C40B4" w:rsidRDefault="007C40B4">
                <w:pPr>
                  <w:pStyle w:val="RCWSLText"/>
                  <w:jc w:val="right"/>
                </w:pPr>
                <w:r>
                  <w:t>8</w:t>
                </w:r>
              </w:p>
              <w:p w:rsidR="007C40B4" w:rsidRDefault="007C40B4">
                <w:pPr>
                  <w:pStyle w:val="RCWSLText"/>
                  <w:jc w:val="right"/>
                </w:pPr>
                <w:r>
                  <w:t>9</w:t>
                </w:r>
              </w:p>
              <w:p w:rsidR="007C40B4" w:rsidRDefault="007C40B4">
                <w:pPr>
                  <w:pStyle w:val="RCWSLText"/>
                  <w:jc w:val="right"/>
                </w:pPr>
                <w:r>
                  <w:t>10</w:t>
                </w:r>
              </w:p>
              <w:p w:rsidR="007C40B4" w:rsidRDefault="007C40B4">
                <w:pPr>
                  <w:pStyle w:val="RCWSLText"/>
                  <w:jc w:val="right"/>
                </w:pPr>
                <w:r>
                  <w:t>11</w:t>
                </w:r>
              </w:p>
              <w:p w:rsidR="007C40B4" w:rsidRDefault="007C40B4">
                <w:pPr>
                  <w:pStyle w:val="RCWSLText"/>
                  <w:jc w:val="right"/>
                </w:pPr>
                <w:r>
                  <w:t>12</w:t>
                </w:r>
              </w:p>
              <w:p w:rsidR="007C40B4" w:rsidRDefault="007C40B4">
                <w:pPr>
                  <w:pStyle w:val="RCWSLText"/>
                  <w:jc w:val="right"/>
                </w:pPr>
                <w:r>
                  <w:t>13</w:t>
                </w:r>
              </w:p>
              <w:p w:rsidR="007C40B4" w:rsidRDefault="007C40B4">
                <w:pPr>
                  <w:pStyle w:val="RCWSLText"/>
                  <w:jc w:val="right"/>
                </w:pPr>
                <w:r>
                  <w:t>14</w:t>
                </w:r>
              </w:p>
              <w:p w:rsidR="007C40B4" w:rsidRDefault="007C40B4">
                <w:pPr>
                  <w:pStyle w:val="RCWSLText"/>
                  <w:jc w:val="right"/>
                </w:pPr>
                <w:r>
                  <w:t>15</w:t>
                </w:r>
              </w:p>
              <w:p w:rsidR="007C40B4" w:rsidRDefault="007C40B4">
                <w:pPr>
                  <w:pStyle w:val="RCWSLText"/>
                  <w:jc w:val="right"/>
                </w:pPr>
                <w:r>
                  <w:t>16</w:t>
                </w:r>
              </w:p>
              <w:p w:rsidR="007C40B4" w:rsidRDefault="007C40B4">
                <w:pPr>
                  <w:pStyle w:val="RCWSLText"/>
                  <w:jc w:val="right"/>
                </w:pPr>
                <w:r>
                  <w:t>17</w:t>
                </w:r>
              </w:p>
              <w:p w:rsidR="007C40B4" w:rsidRDefault="007C40B4">
                <w:pPr>
                  <w:pStyle w:val="RCWSLText"/>
                  <w:jc w:val="right"/>
                </w:pPr>
                <w:r>
                  <w:t>18</w:t>
                </w:r>
              </w:p>
              <w:p w:rsidR="007C40B4" w:rsidRDefault="007C40B4">
                <w:pPr>
                  <w:pStyle w:val="RCWSLText"/>
                  <w:jc w:val="right"/>
                </w:pPr>
                <w:r>
                  <w:t>19</w:t>
                </w:r>
              </w:p>
              <w:p w:rsidR="007C40B4" w:rsidRDefault="007C40B4">
                <w:pPr>
                  <w:pStyle w:val="RCWSLText"/>
                  <w:jc w:val="right"/>
                </w:pPr>
                <w:r>
                  <w:t>20</w:t>
                </w:r>
              </w:p>
              <w:p w:rsidR="007C40B4" w:rsidRDefault="007C40B4">
                <w:pPr>
                  <w:pStyle w:val="RCWSLText"/>
                  <w:jc w:val="right"/>
                </w:pPr>
                <w:r>
                  <w:t>21</w:t>
                </w:r>
              </w:p>
              <w:p w:rsidR="007C40B4" w:rsidRDefault="007C40B4">
                <w:pPr>
                  <w:pStyle w:val="RCWSLText"/>
                  <w:jc w:val="right"/>
                </w:pPr>
                <w:r>
                  <w:t>22</w:t>
                </w:r>
              </w:p>
              <w:p w:rsidR="007C40B4" w:rsidRDefault="007C40B4">
                <w:pPr>
                  <w:pStyle w:val="RCWSLText"/>
                  <w:jc w:val="right"/>
                </w:pPr>
                <w:r>
                  <w:t>23</w:t>
                </w:r>
              </w:p>
              <w:p w:rsidR="007C40B4" w:rsidRDefault="007C40B4">
                <w:pPr>
                  <w:pStyle w:val="RCWSLText"/>
                  <w:jc w:val="right"/>
                </w:pPr>
                <w:r>
                  <w:t>24</w:t>
                </w:r>
              </w:p>
              <w:p w:rsidR="007C40B4" w:rsidRDefault="007C40B4" w:rsidP="00060D21">
                <w:pPr>
                  <w:pStyle w:val="RCWSLText"/>
                  <w:jc w:val="right"/>
                </w:pPr>
                <w:r>
                  <w:t>25</w:t>
                </w:r>
              </w:p>
              <w:p w:rsidR="007C40B4" w:rsidRDefault="007C40B4" w:rsidP="00060D21">
                <w:pPr>
                  <w:pStyle w:val="RCWSLText"/>
                  <w:jc w:val="right"/>
                </w:pPr>
                <w:r>
                  <w:t>26</w:t>
                </w:r>
              </w:p>
              <w:p w:rsidR="007C40B4" w:rsidRDefault="007C40B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92A6B"/>
    <w:rsid w:val="001A775A"/>
    <w:rsid w:val="001B4E53"/>
    <w:rsid w:val="001C1B27"/>
    <w:rsid w:val="001E6675"/>
    <w:rsid w:val="00217E8A"/>
    <w:rsid w:val="002606D1"/>
    <w:rsid w:val="00281CBD"/>
    <w:rsid w:val="00290FD5"/>
    <w:rsid w:val="00316CD9"/>
    <w:rsid w:val="003E2FC6"/>
    <w:rsid w:val="00492DDC"/>
    <w:rsid w:val="004C6615"/>
    <w:rsid w:val="004D4A97"/>
    <w:rsid w:val="004F3BEA"/>
    <w:rsid w:val="00523C5A"/>
    <w:rsid w:val="005E69C3"/>
    <w:rsid w:val="00605C39"/>
    <w:rsid w:val="0068259B"/>
    <w:rsid w:val="006841E6"/>
    <w:rsid w:val="006F5022"/>
    <w:rsid w:val="006F7027"/>
    <w:rsid w:val="0072335D"/>
    <w:rsid w:val="0072541D"/>
    <w:rsid w:val="0073765A"/>
    <w:rsid w:val="007769AF"/>
    <w:rsid w:val="007C335C"/>
    <w:rsid w:val="007C40B4"/>
    <w:rsid w:val="007D1589"/>
    <w:rsid w:val="007D35D4"/>
    <w:rsid w:val="00846034"/>
    <w:rsid w:val="008652C9"/>
    <w:rsid w:val="008C7E6E"/>
    <w:rsid w:val="00915022"/>
    <w:rsid w:val="00931B84"/>
    <w:rsid w:val="0096303F"/>
    <w:rsid w:val="00972869"/>
    <w:rsid w:val="00984CD1"/>
    <w:rsid w:val="009E75C6"/>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54613"/>
    <w:rsid w:val="00D659AC"/>
    <w:rsid w:val="00D90E5E"/>
    <w:rsid w:val="00DA47F3"/>
    <w:rsid w:val="00DE256E"/>
    <w:rsid w:val="00DF5D0E"/>
    <w:rsid w:val="00E12714"/>
    <w:rsid w:val="00E1471A"/>
    <w:rsid w:val="00E41CC6"/>
    <w:rsid w:val="00E66F5D"/>
    <w:rsid w:val="00E850E7"/>
    <w:rsid w:val="00ED0246"/>
    <w:rsid w:val="00ED2EEB"/>
    <w:rsid w:val="00F229DE"/>
    <w:rsid w:val="00F304D3"/>
    <w:rsid w:val="00F4663F"/>
    <w:rsid w:val="00FC590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i_c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372</Words>
  <Characters>1987</Characters>
  <Application>Microsoft Office Word</Application>
  <DocSecurity>8</DocSecurity>
  <Lines>49</Lines>
  <Paragraphs>9</Paragraphs>
  <ScaleCrop>false</ScaleCrop>
  <HeadingPairs>
    <vt:vector size="2" baseType="variant">
      <vt:variant>
        <vt:lpstr>Title</vt:lpstr>
      </vt:variant>
      <vt:variant>
        <vt:i4>1</vt:i4>
      </vt:variant>
    </vt:vector>
  </HeadingPairs>
  <TitlesOfParts>
    <vt:vector size="1" baseType="lpstr">
      <vt:lpstr>1087-S AMH DICK MATC 176</vt:lpstr>
    </vt:vector>
  </TitlesOfParts>
  <Company>Washington State Legislature</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 AMH DICK MATC 176</dc:title>
  <dc:creator>Carma Matti-Jackson</dc:creator>
  <cp:lastModifiedBy>Carma Matti-Jackson</cp:lastModifiedBy>
  <cp:revision>8</cp:revision>
  <cp:lastPrinted>2011-04-08T03:49:00Z</cp:lastPrinted>
  <dcterms:created xsi:type="dcterms:W3CDTF">2011-04-08T03:30:00Z</dcterms:created>
  <dcterms:modified xsi:type="dcterms:W3CDTF">2011-04-08T03:49:00Z</dcterms:modified>
</cp:coreProperties>
</file>