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873E03" w:rsidP="0072541D">
          <w:pPr>
            <w:pStyle w:val="AmendDocName"/>
          </w:pPr>
          <w:customXml w:element="BillDocName">
            <w:r>
              <w:t xml:space="preserve">1079-S</w:t>
            </w:r>
          </w:customXml>
          <w:customXml w:element="AmendType">
            <w:r>
              <w:t xml:space="preserve"> AMH</w:t>
            </w:r>
          </w:customXml>
          <w:customXml w:element="SponsorAcronym">
            <w:r>
              <w:t xml:space="preserve"> HASE</w:t>
            </w:r>
          </w:customXml>
          <w:customXml w:element="DrafterAcronym">
            <w:r>
              <w:t xml:space="preserve"> REIL</w:t>
            </w:r>
          </w:customXml>
          <w:customXml w:element="DraftNumber">
            <w:r>
              <w:t xml:space="preserve"> 037</w:t>
            </w:r>
          </w:customXml>
        </w:p>
      </w:customXml>
      <w:customXml w:element="Heading">
        <w:p w:rsidR="00DF5D0E" w:rsidRDefault="00873E03">
          <w:customXml w:element="ReferenceNumber">
            <w:r w:rsidR="006D2792">
              <w:rPr>
                <w:b/>
                <w:u w:val="single"/>
              </w:rPr>
              <w:t>SHB 1079</w:t>
            </w:r>
            <w:r w:rsidR="00DE256E">
              <w:t xml:space="preserve"> - </w:t>
            </w:r>
          </w:customXml>
          <w:customXml w:element="Floor">
            <w:r w:rsidR="006D2792">
              <w:t>H AMD</w:t>
            </w:r>
          </w:customXml>
          <w:customXml w:element="AmendNumber">
            <w:r>
              <w:rPr>
                <w:b/>
              </w:rPr>
              <w:t xml:space="preserve"> 69</w:t>
            </w:r>
          </w:customXml>
        </w:p>
        <w:p w:rsidR="00DF5D0E" w:rsidRDefault="00873E03" w:rsidP="00605C39">
          <w:pPr>
            <w:ind w:firstLine="576"/>
          </w:pPr>
          <w:customXml w:element="Sponsors">
            <w:r>
              <w:t xml:space="preserve">By Representative Hasegawa</w:t>
            </w:r>
          </w:customXml>
        </w:p>
        <w:p w:rsidR="00DF5D0E" w:rsidRDefault="00873E03" w:rsidP="00846034">
          <w:pPr>
            <w:spacing w:line="408" w:lineRule="exact"/>
            <w:jc w:val="right"/>
            <w:rPr>
              <w:b/>
              <w:bCs/>
            </w:rPr>
          </w:pPr>
          <w:customXml w:element="FloorAction"/>
        </w:p>
      </w:customXml>
      <w:customXml w:element="Page">
        <w:permStart w:id="0" w:edGrp="everyone" w:displacedByCustomXml="prev"/>
        <w:p w:rsidR="006D2792" w:rsidRPr="00560D41" w:rsidRDefault="00873E03" w:rsidP="00560D41">
          <w:pPr>
            <w:pStyle w:val="RCWSLText"/>
            <w:rPr>
              <w:spacing w:val="0"/>
            </w:rPr>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6D2792">
            <w:t xml:space="preserve">On page </w:t>
          </w:r>
          <w:r w:rsidR="00560D41">
            <w:t>6, after line 24, insert the following</w:t>
          </w:r>
          <w:r w:rsidR="00560D41" w:rsidRPr="00560D41">
            <w:rPr>
              <w:spacing w:val="0"/>
            </w:rPr>
            <w:t>:</w:t>
          </w:r>
        </w:p>
        <w:p w:rsidR="00560D41" w:rsidRPr="00560D41" w:rsidRDefault="00560D41" w:rsidP="00560D41">
          <w:pPr>
            <w:pStyle w:val="RCWSLText"/>
            <w:rPr>
              <w:spacing w:val="0"/>
            </w:rPr>
          </w:pPr>
          <w:r>
            <w:rPr>
              <w:b/>
              <w:spacing w:val="0"/>
            </w:rPr>
            <w:tab/>
          </w:r>
          <w:r w:rsidRPr="00560D41">
            <w:rPr>
              <w:b/>
              <w:spacing w:val="0"/>
            </w:rPr>
            <w:t xml:space="preserve">"Sec. </w:t>
          </w:r>
          <w:r w:rsidR="00310BF2">
            <w:rPr>
              <w:b/>
              <w:spacing w:val="0"/>
            </w:rPr>
            <w:t>10</w:t>
          </w:r>
          <w:r w:rsidRPr="00560D41">
            <w:rPr>
              <w:b/>
              <w:spacing w:val="0"/>
            </w:rPr>
            <w:t xml:space="preserve">.  </w:t>
          </w:r>
          <w:r w:rsidRPr="00560D41">
            <w:rPr>
              <w:spacing w:val="0"/>
            </w:rPr>
            <w:t>RCW 29A.04.420 and 2003 c 111 s 147 are each amended to read as follows:</w:t>
          </w:r>
        </w:p>
        <w:p w:rsidR="00560D41" w:rsidRDefault="00560D41" w:rsidP="00560D41">
          <w:pPr>
            <w:pStyle w:val="RCWSLText"/>
          </w:pPr>
          <w:r>
            <w:tab/>
            <w:t>(1) Whenever state officers or measures are voted upon at a state primary or general election held in an odd-numbered year under RCW ((</w:t>
          </w:r>
          <w:r>
            <w:rPr>
              <w:strike/>
            </w:rPr>
            <w:t>29A.04.320</w:t>
          </w:r>
          <w:r>
            <w:t xml:space="preserve">)) </w:t>
          </w:r>
          <w:r>
            <w:rPr>
              <w:u w:val="single"/>
            </w:rPr>
            <w:t>29A.04.321</w:t>
          </w:r>
          <w:r>
            <w:t>, the state of Washington shall assume a prorated share of the costs of that state primary or general election.</w:t>
          </w:r>
        </w:p>
        <w:p w:rsidR="00560D41" w:rsidRDefault="00560D41" w:rsidP="00560D41">
          <w:pPr>
            <w:pStyle w:val="RCWSLText"/>
          </w:pPr>
          <w:r>
            <w:tab/>
            <w:t xml:space="preserve">(2) </w:t>
          </w:r>
          <w:r>
            <w:rPr>
              <w:u w:val="single"/>
            </w:rPr>
            <w:t>The state shall reimburse counties for the cost of return postage on mail and absentee ballots for primary and general elections.</w:t>
          </w:r>
          <w:r>
            <w:br/>
          </w:r>
          <w:r>
            <w:rPr>
              <w:u w:val="single"/>
            </w:rPr>
            <w:tab/>
            <w:t>(3)</w:t>
          </w:r>
          <w:r>
            <w:t xml:space="preserve"> Whenever a primary or vacancy election is held to fill a vacancy in the position of United States senator or United States representative under chapter 29A.28 RCW, the state of Washington shall assume a prorated share of the costs of that primary or vacancy election.</w:t>
          </w:r>
        </w:p>
        <w:p w:rsidR="00560D41" w:rsidRDefault="00560D41" w:rsidP="00560D41">
          <w:pPr>
            <w:pStyle w:val="RCWSLText"/>
          </w:pPr>
          <w:r>
            <w:tab/>
            <w:t>((</w:t>
          </w:r>
          <w:r>
            <w:rPr>
              <w:strike/>
            </w:rPr>
            <w:t>(3)</w:t>
          </w:r>
          <w:r>
            <w:t xml:space="preserve">)) </w:t>
          </w:r>
          <w:r>
            <w:rPr>
              <w:u w:val="single"/>
            </w:rPr>
            <w:t>(4)</w:t>
          </w:r>
          <w:r>
            <w:t xml:space="preserve"> The county auditor shall apportion the state's share of these expenses when prorating election costs under RCW 29A.04.410 and shall file such expense claims with the secretary of state.</w:t>
          </w:r>
        </w:p>
        <w:p w:rsidR="00560D41" w:rsidRDefault="00560D41" w:rsidP="00560D41">
          <w:pPr>
            <w:pStyle w:val="RCWSLText"/>
          </w:pPr>
          <w:r>
            <w:tab/>
            <w:t>((</w:t>
          </w:r>
          <w:r>
            <w:rPr>
              <w:strike/>
            </w:rPr>
            <w:t>(4)</w:t>
          </w:r>
          <w:r>
            <w:t xml:space="preserve">)) </w:t>
          </w:r>
          <w:r>
            <w:rPr>
              <w:u w:val="single"/>
            </w:rPr>
            <w:t>(5)</w:t>
          </w:r>
          <w:r>
            <w:t xml:space="preserve"> The secretary of state shall include in his or her biennial budget requests sufficient funds to carry out this section.  Reimbursements for election costs shall be from appropriations specifically provided by law for that purpose."</w:t>
          </w:r>
        </w:p>
        <w:p w:rsidR="00560D41" w:rsidRDefault="00560D41" w:rsidP="00560D41">
          <w:pPr>
            <w:pStyle w:val="RCWSLText"/>
          </w:pPr>
        </w:p>
        <w:p w:rsidR="00560D41" w:rsidRDefault="00560D41" w:rsidP="00560D41">
          <w:pPr>
            <w:pStyle w:val="RCWSLText"/>
          </w:pPr>
          <w:r>
            <w:tab/>
            <w:t>Renumber the remaining sections consecutively and correct any internal references accordingly.</w:t>
          </w:r>
        </w:p>
        <w:p w:rsidR="00560D41" w:rsidRDefault="00560D41" w:rsidP="00560D41">
          <w:pPr>
            <w:pStyle w:val="RCWSLText"/>
          </w:pPr>
        </w:p>
        <w:p w:rsidR="00560D41" w:rsidRDefault="00560D41" w:rsidP="00560D41">
          <w:pPr>
            <w:pStyle w:val="RCWSLText"/>
          </w:pPr>
          <w:r>
            <w:lastRenderedPageBreak/>
            <w:tab/>
            <w:t>On page 30, line 9, after "</w:t>
          </w:r>
          <w:r w:rsidRPr="00560D41">
            <w:rPr>
              <w:strike/>
            </w:rPr>
            <w:t>issued</w:t>
          </w:r>
          <w:r>
            <w:t>))." insert "</w:t>
          </w:r>
          <w:r w:rsidRPr="00560D41">
            <w:rPr>
              <w:u w:val="single"/>
            </w:rPr>
            <w:t>Return envelopes for primary and general election ballots shall include prepaid postage.</w:t>
          </w:r>
          <w:r>
            <w:t>"</w:t>
          </w:r>
        </w:p>
        <w:p w:rsidR="00560D41" w:rsidRDefault="00560D41" w:rsidP="00560D41">
          <w:pPr>
            <w:pStyle w:val="RCWSLText"/>
          </w:pPr>
        </w:p>
        <w:p w:rsidR="00560D41" w:rsidRPr="00560D41" w:rsidRDefault="00560D41" w:rsidP="00560D41">
          <w:pPr>
            <w:pStyle w:val="RCWSLText"/>
          </w:pPr>
          <w:r>
            <w:tab/>
            <w:t>Correct the title.</w:t>
          </w:r>
        </w:p>
        <w:p w:rsidR="00DF5D0E" w:rsidRPr="00C8108C" w:rsidRDefault="00873E03" w:rsidP="006D2792">
          <w:pPr>
            <w:pStyle w:val="RCWSLText"/>
            <w:suppressLineNumbers/>
          </w:pPr>
        </w:p>
      </w:customXml>
      <w:permEnd w:id="0" w:displacedByCustomXml="next"/>
      <w:customXml w:element="Effect">
        <w:p w:rsidR="00ED2EEB" w:rsidRDefault="00ED2EEB" w:rsidP="006D2792">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6D2792">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6D2792">
                <w:pPr>
                  <w:pStyle w:val="Effect"/>
                  <w:suppressLineNumbers/>
                  <w:shd w:val="clear" w:color="auto" w:fill="auto"/>
                  <w:ind w:left="0" w:firstLine="0"/>
                </w:pPr>
                <w:r w:rsidRPr="0096303F">
                  <w:tab/>
                </w:r>
                <w:r w:rsidR="001C1B27" w:rsidRPr="0096303F">
                  <w:rPr>
                    <w:u w:val="single"/>
                  </w:rPr>
                  <w:t>EFFECT:</w:t>
                </w:r>
                <w:r w:rsidR="001C1B27" w:rsidRPr="0096303F">
                  <w:t> </w:t>
                </w:r>
                <w:r w:rsidR="00560D41">
                  <w:t>Requires that return envelopes for primary and general election ballots include prepaid postage, and that the cost shall be paid by the state.</w:t>
                </w:r>
                <w:r w:rsidR="001C1B27" w:rsidRPr="0096303F">
                  <w:t>  </w:t>
                </w:r>
              </w:p>
              <w:p w:rsidR="001B4E53" w:rsidRPr="007D1589" w:rsidRDefault="001B4E53" w:rsidP="006D2792">
                <w:pPr>
                  <w:pStyle w:val="ListBullet"/>
                  <w:numPr>
                    <w:ilvl w:val="0"/>
                    <w:numId w:val="0"/>
                  </w:numPr>
                  <w:suppressLineNumbers/>
                </w:pPr>
              </w:p>
            </w:tc>
          </w:tr>
        </w:tbl>
        <w:p w:rsidR="00DF5D0E" w:rsidRDefault="00873E03" w:rsidP="006D2792">
          <w:pPr>
            <w:pStyle w:val="BillEnd"/>
            <w:suppressLineNumbers/>
          </w:pPr>
        </w:p>
        <w:permEnd w:id="1" w:displacedByCustomXml="next"/>
      </w:customXml>
      <w:p w:rsidR="00DF5D0E" w:rsidRDefault="00DE256E" w:rsidP="006D2792">
        <w:pPr>
          <w:pStyle w:val="BillEnd"/>
          <w:suppressLineNumbers/>
        </w:pPr>
        <w:r>
          <w:rPr>
            <w:b/>
          </w:rPr>
          <w:t>--- END ---</w:t>
        </w:r>
      </w:p>
      <w:p w:rsidR="00DF5D0E" w:rsidRDefault="00873E03" w:rsidP="006D2792">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792" w:rsidRDefault="006D2792" w:rsidP="00DF5D0E">
      <w:r>
        <w:separator/>
      </w:r>
    </w:p>
  </w:endnote>
  <w:endnote w:type="continuationSeparator" w:id="0">
    <w:p w:rsidR="006D2792" w:rsidRDefault="006D2792"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0B" w:rsidRDefault="00577F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873E03">
    <w:pPr>
      <w:pStyle w:val="AmendDraftFooter"/>
    </w:pPr>
    <w:fldSimple w:instr=" TITLE   \* MERGEFORMAT ">
      <w:r w:rsidR="00667EBF">
        <w:t>1079-S AMH HASE REIL 037</w:t>
      </w:r>
    </w:fldSimple>
    <w:r w:rsidR="001B4E53">
      <w:tab/>
    </w:r>
    <w:fldSimple w:instr=" PAGE  \* Arabic  \* MERGEFORMAT ">
      <w:r w:rsidR="00667EBF">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873E03">
    <w:pPr>
      <w:pStyle w:val="AmendDraftFooter"/>
    </w:pPr>
    <w:fldSimple w:instr=" TITLE   \* MERGEFORMAT ">
      <w:r w:rsidR="00667EBF">
        <w:t>1079-S AMH HASE REIL 037</w:t>
      </w:r>
    </w:fldSimple>
    <w:r w:rsidR="001B4E53">
      <w:tab/>
    </w:r>
    <w:fldSimple w:instr=" PAGE  \* Arabic  \* MERGEFORMAT ">
      <w:r w:rsidR="00667EB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792" w:rsidRDefault="006D2792" w:rsidP="00DF5D0E">
      <w:r>
        <w:separator/>
      </w:r>
    </w:p>
  </w:footnote>
  <w:footnote w:type="continuationSeparator" w:id="0">
    <w:p w:rsidR="006D2792" w:rsidRDefault="006D2792"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0B" w:rsidRDefault="00577F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873E03">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873E03">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81CBD"/>
    <w:rsid w:val="00310BF2"/>
    <w:rsid w:val="00316CD9"/>
    <w:rsid w:val="003E2FC6"/>
    <w:rsid w:val="00492DDC"/>
    <w:rsid w:val="004C6615"/>
    <w:rsid w:val="00523C5A"/>
    <w:rsid w:val="0054481C"/>
    <w:rsid w:val="00560D41"/>
    <w:rsid w:val="00577F0B"/>
    <w:rsid w:val="005E69C3"/>
    <w:rsid w:val="00605C39"/>
    <w:rsid w:val="00667EBF"/>
    <w:rsid w:val="006841E6"/>
    <w:rsid w:val="006D2792"/>
    <w:rsid w:val="006F7027"/>
    <w:rsid w:val="0072335D"/>
    <w:rsid w:val="0072541D"/>
    <w:rsid w:val="007769AF"/>
    <w:rsid w:val="007943F9"/>
    <w:rsid w:val="007D1589"/>
    <w:rsid w:val="007D35D4"/>
    <w:rsid w:val="00846034"/>
    <w:rsid w:val="00873E03"/>
    <w:rsid w:val="008C7E6E"/>
    <w:rsid w:val="00931B84"/>
    <w:rsid w:val="0096303F"/>
    <w:rsid w:val="00972869"/>
    <w:rsid w:val="00984CD1"/>
    <w:rsid w:val="009F23A9"/>
    <w:rsid w:val="00A01F29"/>
    <w:rsid w:val="00A17B5B"/>
    <w:rsid w:val="00A4729B"/>
    <w:rsid w:val="00A93D4A"/>
    <w:rsid w:val="00AB682C"/>
    <w:rsid w:val="00AD2D0A"/>
    <w:rsid w:val="00B12A58"/>
    <w:rsid w:val="00B31D1C"/>
    <w:rsid w:val="00B41494"/>
    <w:rsid w:val="00B518D0"/>
    <w:rsid w:val="00B73E0A"/>
    <w:rsid w:val="00B961E0"/>
    <w:rsid w:val="00BF44DF"/>
    <w:rsid w:val="00C61A83"/>
    <w:rsid w:val="00C8108C"/>
    <w:rsid w:val="00D40447"/>
    <w:rsid w:val="00D659AC"/>
    <w:rsid w:val="00DA47F3"/>
    <w:rsid w:val="00DE256E"/>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lly_m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14</TotalTime>
  <Pages>2</Pages>
  <Words>296</Words>
  <Characters>1535</Characters>
  <Application>Microsoft Office Word</Application>
  <DocSecurity>8</DocSecurity>
  <Lines>47</Lines>
  <Paragraphs>17</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1079-S AMH HASE REIL 037</dc:title>
  <dc:subject/>
  <dc:creator>Marsh Reilly</dc:creator>
  <cp:keywords/>
  <dc:description/>
  <cp:lastModifiedBy>Marsh Reilly</cp:lastModifiedBy>
  <cp:revision>6</cp:revision>
  <cp:lastPrinted>2011-02-25T21:47:00Z</cp:lastPrinted>
  <dcterms:created xsi:type="dcterms:W3CDTF">2011-02-25T21:33:00Z</dcterms:created>
  <dcterms:modified xsi:type="dcterms:W3CDTF">2011-02-25T21:47:00Z</dcterms:modified>
</cp:coreProperties>
</file>