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951AB" w:rsidP="0072541D">
          <w:pPr>
            <w:pStyle w:val="AmendDocName"/>
          </w:pPr>
          <w:customXml w:element="BillDocName">
            <w:r>
              <w:t xml:space="preserve">6503-S</w:t>
            </w:r>
          </w:customXml>
          <w:customXml w:element="AmendType">
            <w:r>
              <w:t xml:space="preserve"> AMS</w:t>
            </w:r>
          </w:customXml>
          <w:customXml w:element="SponsorAcronym">
            <w:r>
              <w:t xml:space="preserve"> MCDE</w:t>
            </w:r>
          </w:customXml>
          <w:customXml w:element="DrafterAcronym">
            <w:r>
              <w:t xml:space="preserve"> JONE</w:t>
            </w:r>
          </w:customXml>
          <w:customXml w:element="DraftNumber">
            <w:r>
              <w:t xml:space="preserve"> 003</w:t>
            </w:r>
          </w:customXml>
        </w:p>
      </w:customXml>
      <w:customXml w:element="Heading">
        <w:p w:rsidR="00DF5D0E" w:rsidRDefault="009951AB">
          <w:customXml w:element="ReferenceNumber">
            <w:r w:rsidR="00683C38">
              <w:rPr>
                <w:b/>
                <w:u w:val="single"/>
              </w:rPr>
              <w:t>SSB 6503</w:t>
            </w:r>
            <w:r w:rsidR="00DE256E">
              <w:t xml:space="preserve"> - </w:t>
            </w:r>
          </w:customXml>
          <w:customXml w:element="Floor">
            <w:r w:rsidR="00683C38">
              <w:t xml:space="preserve">S AMD TO </w:t>
            </w:r>
            <w:r w:rsidR="005E7E4C">
              <w:t xml:space="preserve">S AMD </w:t>
            </w:r>
            <w:r w:rsidR="00683C38">
              <w:t>S-5528.3</w:t>
            </w:r>
          </w:customXml>
          <w:customXml w:element="AmendNumber">
            <w:r>
              <w:rPr>
                <w:b/>
              </w:rPr>
              <w:t xml:space="preserve"> 421</w:t>
            </w:r>
          </w:customXml>
        </w:p>
        <w:p w:rsidR="00DF5D0E" w:rsidRDefault="009951AB" w:rsidP="00605C39">
          <w:pPr>
            <w:ind w:firstLine="576"/>
          </w:pPr>
          <w:customXml w:element="Sponsors">
            <w:r>
              <w:t xml:space="preserve">By Senators McDermott, Keiser, Kohl-Welles and Kline</w:t>
            </w:r>
          </w:customXml>
        </w:p>
        <w:p w:rsidR="00DF5D0E" w:rsidRDefault="009951AB" w:rsidP="00846034">
          <w:pPr>
            <w:spacing w:line="408" w:lineRule="exact"/>
            <w:jc w:val="right"/>
            <w:rPr>
              <w:b/>
              <w:bCs/>
            </w:rPr>
          </w:pPr>
          <w:customXml w:element="FloorAction">
            <w:r>
              <w:t xml:space="preserve">NOT ADOPTED 3/16/2010</w:t>
            </w:r>
          </w:customXml>
        </w:p>
      </w:customXml>
      <w:permStart w:id="0" w:edGrp="everyone" w:displacedByCustomXml="next"/>
      <w:customXml w:element="Page">
        <w:p w:rsidR="00683C38" w:rsidRDefault="009951AB"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683C38">
            <w:t xml:space="preserve">On page </w:t>
          </w:r>
          <w:r w:rsidR="005E7E4C">
            <w:t>6</w:t>
          </w:r>
          <w:r w:rsidR="00683C38">
            <w:t xml:space="preserve">, after line </w:t>
          </w:r>
          <w:r w:rsidR="005E7E4C">
            <w:t>14 of the amendment</w:t>
          </w:r>
          <w:r w:rsidR="00683C38">
            <w:t xml:space="preserve">, strike all material down through </w:t>
          </w:r>
          <w:r w:rsidR="005E7E4C">
            <w:t xml:space="preserve">line 15 on </w:t>
          </w:r>
          <w:proofErr w:type="gramStart"/>
          <w:r w:rsidR="005E7E4C">
            <w:t>page</w:t>
          </w:r>
          <w:proofErr w:type="gramEnd"/>
          <w:r w:rsidR="005E7E4C">
            <w:t xml:space="preserve"> 7.  Renumber the sections consecutively and correct internal references accordingly.</w:t>
          </w:r>
        </w:p>
        <w:p w:rsidR="005E7E4C" w:rsidRPr="005E7E4C" w:rsidRDefault="005E7E4C" w:rsidP="005E7E4C">
          <w:pPr>
            <w:pStyle w:val="RCWSLText"/>
          </w:pPr>
        </w:p>
        <w:p w:rsidR="00DF5D0E" w:rsidRPr="00523C5A" w:rsidRDefault="005E7E4C" w:rsidP="00683C38">
          <w:pPr>
            <w:pStyle w:val="RCWSLText"/>
          </w:pPr>
          <w:r>
            <w:tab/>
            <w:t>On page 38, line 4 of the title amendment, strike "adding a new section to chapter 41.80 RCW;"</w:t>
          </w: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5E7E4C">
            <w:t>Deletes the section of the bill that establishes special collective bargaining procedures for the compensation reduction plans and the agency closures.  Collective bargaining will be conducted under the existing procedures of the Personnel System Reform Act.</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9951AB">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C38" w:rsidRDefault="00683C38" w:rsidP="00DF5D0E">
      <w:r>
        <w:separator/>
      </w:r>
    </w:p>
  </w:endnote>
  <w:endnote w:type="continuationSeparator" w:id="0">
    <w:p w:rsidR="00683C38" w:rsidRDefault="00683C3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951AB">
    <w:pPr>
      <w:pStyle w:val="AmendDraftFooter"/>
    </w:pPr>
    <w:fldSimple w:instr=" TITLE   \* MERGEFORMAT ">
      <w:r w:rsidR="00683C38">
        <w:t>6503-S AMS MCDE JONE 003</w:t>
      </w:r>
    </w:fldSimple>
    <w:r w:rsidR="00DE256E">
      <w:tab/>
    </w:r>
    <w:r>
      <w:fldChar w:fldCharType="begin"/>
    </w:r>
    <w:r w:rsidR="00DE256E">
      <w:instrText xml:space="preserve"> PAGE  \* Arabic  \* MERGEFORMAT </w:instrText>
    </w:r>
    <w:r>
      <w:fldChar w:fldCharType="separate"/>
    </w:r>
    <w:r w:rsidR="00683C38">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951AB">
    <w:pPr>
      <w:pStyle w:val="AmendDraftFooter"/>
    </w:pPr>
    <w:fldSimple w:instr=" TITLE   \* MERGEFORMAT ">
      <w:r w:rsidR="00683C38">
        <w:t>6503-S AMS MCDE JONE 003</w:t>
      </w:r>
    </w:fldSimple>
    <w:r w:rsidR="00DE256E">
      <w:tab/>
    </w:r>
    <w:r>
      <w:fldChar w:fldCharType="begin"/>
    </w:r>
    <w:r w:rsidR="00DE256E">
      <w:instrText xml:space="preserve"> PAGE  \* Arabic  \* MERGEFORMAT </w:instrText>
    </w:r>
    <w:r>
      <w:fldChar w:fldCharType="separate"/>
    </w:r>
    <w:r w:rsidR="005E7E4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C38" w:rsidRDefault="00683C38" w:rsidP="00DF5D0E">
      <w:r>
        <w:separator/>
      </w:r>
    </w:p>
  </w:footnote>
  <w:footnote w:type="continuationSeparator" w:id="0">
    <w:p w:rsidR="00683C38" w:rsidRDefault="00683C3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9951A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9951A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0"/>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5E7E4C"/>
    <w:rsid w:val="00605C39"/>
    <w:rsid w:val="00683C38"/>
    <w:rsid w:val="006841E6"/>
    <w:rsid w:val="006F7027"/>
    <w:rsid w:val="0072335D"/>
    <w:rsid w:val="0072541D"/>
    <w:rsid w:val="007D35D4"/>
    <w:rsid w:val="00846034"/>
    <w:rsid w:val="00931B84"/>
    <w:rsid w:val="00972869"/>
    <w:rsid w:val="009951AB"/>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es_s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90</Words>
  <Characters>630</Characters>
  <Application>Microsoft Office Word</Application>
  <DocSecurity>0</DocSecurity>
  <Lines>57</Lines>
  <Paragraphs>35</Paragraphs>
  <ScaleCrop>false</ScaleCrop>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6503-S AMS MCDE JONE 003</dc:title>
  <dc:subject/>
  <dc:creator>Washington State Legislature</dc:creator>
  <cp:keywords/>
  <dc:description/>
  <cp:lastModifiedBy>Washington State Legislature</cp:lastModifiedBy>
  <cp:revision>2</cp:revision>
  <dcterms:created xsi:type="dcterms:W3CDTF">2010-03-16T16:56:00Z</dcterms:created>
  <dcterms:modified xsi:type="dcterms:W3CDTF">2010-03-16T17:03:00Z</dcterms:modified>
</cp:coreProperties>
</file>