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A7BDC" w:rsidP="0072541D">
          <w:pPr>
            <w:pStyle w:val="AmendDocName"/>
          </w:pPr>
          <w:customXml w:element="BillDocName">
            <w:r>
              <w:t xml:space="preserve">5892-S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HARG</w:t>
            </w:r>
          </w:customXml>
          <w:customXml w:element="DrafterAcronym">
            <w:r>
              <w:t xml:space="preserve"> BUCH</w:t>
            </w:r>
          </w:customXml>
          <w:customXml w:element="DraftNumber">
            <w:r>
              <w:t xml:space="preserve"> 019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A7BDC">
          <w:customXml w:element="ReferenceNumber">
            <w:r w:rsidR="00F254C7">
              <w:rPr>
                <w:b/>
                <w:u w:val="single"/>
              </w:rPr>
              <w:t>SSB 5892</w:t>
            </w:r>
            <w:r w:rsidR="00DE256E">
              <w:t xml:space="preserve"> - </w:t>
            </w:r>
          </w:customXml>
          <w:customXml w:element="Floor">
            <w:r w:rsidR="00F254C7">
              <w:t>S AMD S AMD TO S COMM AMD (S2389.2/09)</w:t>
            </w:r>
          </w:customXml>
          <w:customXml w:element="AmendNumber">
            <w:r>
              <w:rPr>
                <w:b/>
              </w:rPr>
              <w:t xml:space="preserve"> 136</w:t>
            </w:r>
          </w:customXml>
        </w:p>
        <w:p w:rsidR="00DF5D0E" w:rsidRDefault="00BA7BDC" w:rsidP="00605C39">
          <w:pPr>
            <w:ind w:firstLine="576"/>
          </w:pPr>
          <w:customXml w:element="Sponsors">
            <w:r>
              <w:t xml:space="preserve">By Senators Hargrove and Keiser</w:t>
            </w:r>
          </w:customXml>
        </w:p>
        <w:p w:rsidR="00DF5D0E" w:rsidRDefault="00BA7BD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3/11/2009</w:t>
            </w:r>
          </w:customXml>
        </w:p>
      </w:customXml>
      <w:permStart w:id="0" w:edGrp="everyone" w:displacedByCustomXml="next"/>
      <w:customXml w:element="Page">
        <w:p w:rsidR="00751648" w:rsidRDefault="00BA7BDC" w:rsidP="0075164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51648">
            <w:t>On page 2, after "practitioner." on line 37, insert the following:</w:t>
          </w:r>
        </w:p>
        <w:p w:rsidR="00751648" w:rsidRPr="004E50EB" w:rsidRDefault="00751648" w:rsidP="00751648">
          <w:pPr>
            <w:pStyle w:val="RCWSLText"/>
          </w:pPr>
          <w:r>
            <w:t>"(v)</w:t>
          </w:r>
          <w:r w:rsidRPr="00751648">
            <w:rPr>
              <w:u w:val="single"/>
            </w:rPr>
            <w:t>Specifically for antipsychotic restrictions, the state purchased health care program shall effectively guide good practice without interfering with the timeliness of clinical decision making</w:t>
          </w:r>
          <w:r>
            <w:t>."</w:t>
          </w:r>
        </w:p>
        <w:p w:rsidR="00751648" w:rsidRPr="00523C5A" w:rsidRDefault="00751648" w:rsidP="00751648">
          <w:pPr>
            <w:pStyle w:val="RCWSLText"/>
          </w:pPr>
        </w:p>
        <w:p w:rsidR="00751648" w:rsidRDefault="00751648" w:rsidP="00751648">
          <w:pPr>
            <w:pStyle w:val="Effect"/>
          </w:pPr>
        </w:p>
        <w:customXml w:element="Effect">
          <w:p w:rsidR="00751648" w:rsidRDefault="00751648" w:rsidP="00751648">
            <w:pPr>
              <w:pStyle w:val="Effect"/>
            </w:pPr>
            <w:r>
              <w:tab/>
            </w:r>
          </w:p>
          <w:p w:rsidR="00751648" w:rsidRDefault="00751648" w:rsidP="00751648">
            <w:pPr>
              <w:pStyle w:val="Effect"/>
              <w:rPr>
                <w:spacing w:val="0"/>
              </w:rPr>
            </w:pPr>
            <w:r>
              <w:tab/>
            </w:r>
            <w:r>
              <w:tab/>
            </w:r>
            <w:r>
              <w:rPr>
                <w:u w:val="single"/>
              </w:rPr>
              <w:t>EFFECT:</w:t>
            </w:r>
            <w:r>
              <w:t>   Inserts requirement for the program to keep a timely process that is not onerous for providers.</w:t>
            </w:r>
          </w:p>
        </w:customXml>
        <w:p w:rsidR="00F254C7" w:rsidRDefault="00F254C7" w:rsidP="00096165">
          <w:pPr>
            <w:pStyle w:val="Page"/>
          </w:pPr>
        </w:p>
        <w:p w:rsidR="00DF5D0E" w:rsidRPr="00523C5A" w:rsidRDefault="00BA7BDC" w:rsidP="00F254C7">
          <w:pPr>
            <w:pStyle w:val="RCWSLText"/>
          </w:pP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A7BDC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4C7" w:rsidRDefault="00F254C7" w:rsidP="00DF5D0E">
      <w:r>
        <w:separator/>
      </w:r>
    </w:p>
  </w:endnote>
  <w:endnote w:type="continuationSeparator" w:id="1">
    <w:p w:rsidR="00F254C7" w:rsidRDefault="00F254C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7BDC">
    <w:pPr>
      <w:pStyle w:val="AmendDraftFooter"/>
    </w:pPr>
    <w:fldSimple w:instr=" TITLE   \* MERGEFORMAT ">
      <w:r w:rsidR="00751648">
        <w:t>5892-S AMS HARG BUCH 019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254C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7BDC">
    <w:pPr>
      <w:pStyle w:val="AmendDraftFooter"/>
    </w:pPr>
    <w:fldSimple w:instr=" TITLE   \* MERGEFORMAT ">
      <w:r w:rsidR="00751648">
        <w:t>5892-S AMS HARG BUCH 019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5164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4C7" w:rsidRDefault="00F254C7" w:rsidP="00DF5D0E">
      <w:r>
        <w:separator/>
      </w:r>
    </w:p>
  </w:footnote>
  <w:footnote w:type="continuationSeparator" w:id="1">
    <w:p w:rsidR="00F254C7" w:rsidRDefault="00F254C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7BD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A7BD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51648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A7BDC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254C7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70</Words>
  <Characters>495</Characters>
  <Application>Microsoft Office Word</Application>
  <DocSecurity>8</DocSecurity>
  <Lines>45</Lines>
  <Paragraphs>28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5892-S AMS HARG BUCH 019</dc:title>
  <dc:subject/>
  <dc:creator>Washington State Legislature</dc:creator>
  <cp:keywords/>
  <dc:description/>
  <cp:lastModifiedBy>Washington State Legislature</cp:lastModifiedBy>
  <cp:revision>2</cp:revision>
  <cp:lastPrinted>2009-03-10T01:05:00Z</cp:lastPrinted>
  <dcterms:created xsi:type="dcterms:W3CDTF">2009-03-10T01:01:00Z</dcterms:created>
  <dcterms:modified xsi:type="dcterms:W3CDTF">2009-03-10T01:06:00Z</dcterms:modified>
</cp:coreProperties>
</file>