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B947A7" w:rsidP="0072541D">
          <w:pPr>
            <w:pStyle w:val="AmendDocName"/>
          </w:pPr>
          <w:customXml w:element="BillDocName">
            <w:r>
              <w:t xml:space="preserve">2716-S.E</w:t>
            </w:r>
          </w:customXml>
          <w:customXml w:element="AmendType">
            <w:r>
              <w:t xml:space="preserve"> AMS</w:t>
            </w:r>
          </w:customXml>
          <w:customXml w:element="SponsorAcronym">
            <w:r>
              <w:t xml:space="preserve"> MURR</w:t>
            </w:r>
          </w:customXml>
          <w:customXml w:element="DrafterAcronym">
            <w:r>
              <w:t xml:space="preserve"> SIMP</w:t>
            </w:r>
          </w:customXml>
          <w:customXml w:element="DraftNumber">
            <w:r>
              <w:t xml:space="preserve"> 279</w:t>
            </w:r>
          </w:customXml>
        </w:p>
      </w:customXml>
      <w:customXml w:element="Heading">
        <w:p w:rsidR="00DF5D0E" w:rsidRDefault="00B947A7">
          <w:customXml w:element="ReferenceNumber">
            <w:r w:rsidR="002107DF">
              <w:rPr>
                <w:b/>
                <w:u w:val="single"/>
              </w:rPr>
              <w:t>ESHB 2716</w:t>
            </w:r>
            <w:r w:rsidR="00DE256E">
              <w:t xml:space="preserve"> - </w:t>
            </w:r>
          </w:customXml>
          <w:customXml w:element="Floor">
            <w:r w:rsidR="002107DF">
              <w:t>S AMD</w:t>
            </w:r>
          </w:customXml>
          <w:customXml w:element="AmendNumber">
            <w:r>
              <w:rPr>
                <w:b/>
              </w:rPr>
              <w:t xml:space="preserve"> 289</w:t>
            </w:r>
          </w:customXml>
        </w:p>
        <w:p w:rsidR="00DF5D0E" w:rsidRDefault="00B947A7" w:rsidP="00605C39">
          <w:pPr>
            <w:ind w:firstLine="576"/>
          </w:pPr>
          <w:customXml w:element="Sponsors">
            <w:r>
              <w:t xml:space="preserve">By Senator Tom</w:t>
            </w:r>
          </w:customXml>
        </w:p>
        <w:p w:rsidR="00DF5D0E" w:rsidRDefault="00B947A7" w:rsidP="00846034">
          <w:pPr>
            <w:spacing w:line="408" w:lineRule="exact"/>
            <w:jc w:val="right"/>
            <w:rPr>
              <w:b/>
              <w:bCs/>
            </w:rPr>
          </w:pPr>
          <w:customXml w:element="FloorAction"/>
        </w:p>
      </w:customXml>
      <w:permStart w:id="0" w:edGrp="everyone" w:displacedByCustomXml="next"/>
      <w:customXml w:element="Page">
        <w:p w:rsidR="002107DF" w:rsidRDefault="00B947A7"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2107DF">
            <w:t xml:space="preserve">On page </w:t>
          </w:r>
          <w:r w:rsidR="00583B1D">
            <w:t>3</w:t>
          </w:r>
          <w:r w:rsidR="002107DF">
            <w:t xml:space="preserve">, after line </w:t>
          </w:r>
          <w:r w:rsidR="00583B1D">
            <w:t>25</w:t>
          </w:r>
          <w:r w:rsidR="002107DF">
            <w:t>, insert the following:</w:t>
          </w:r>
        </w:p>
        <w:p w:rsidR="00583B1D" w:rsidRDefault="00583B1D" w:rsidP="00583B1D">
          <w:pPr>
            <w:pStyle w:val="RCWSLText"/>
          </w:pPr>
        </w:p>
        <w:p w:rsidR="00583B1D" w:rsidRDefault="00583B1D" w:rsidP="00583B1D">
          <w:pPr>
            <w:pStyle w:val="RCWSLText"/>
          </w:pPr>
          <w:r>
            <w:tab/>
            <w:t>"</w:t>
          </w:r>
          <w:r>
            <w:rPr>
              <w:b/>
            </w:rPr>
            <w:t xml:space="preserve">Sec. </w:t>
          </w:r>
          <w:r w:rsidR="007E1580">
            <w:rPr>
              <w:b/>
            </w:rPr>
            <w:t>2.</w:t>
          </w:r>
          <w:r>
            <w:rPr>
              <w:b/>
            </w:rPr>
            <w:t xml:space="preserve">  </w:t>
          </w:r>
          <w:r>
            <w:t>RCW 81.112.080 and 1992 c 101 s 8 are each amended to read as follows:</w:t>
          </w:r>
        </w:p>
        <w:p w:rsidR="00583B1D" w:rsidRDefault="00583B1D" w:rsidP="00583B1D">
          <w:pPr>
            <w:pStyle w:val="RCWSLText"/>
          </w:pPr>
          <w:r>
            <w:tab/>
            <w:t>An authority shall have the following powers in addition to the general powers granted by this chapter:</w:t>
          </w:r>
        </w:p>
        <w:p w:rsidR="00583B1D" w:rsidRDefault="00583B1D" w:rsidP="00583B1D">
          <w:pPr>
            <w:pStyle w:val="RCWSLText"/>
          </w:pPr>
          <w:r>
            <w:tab/>
            <w:t>(1) To carry out the planning processes set forth in RCW 81.104.100;</w:t>
          </w:r>
        </w:p>
        <w:p w:rsidR="00583B1D" w:rsidRDefault="00583B1D" w:rsidP="00583B1D">
          <w:pPr>
            <w:pStyle w:val="RCWSLText"/>
          </w:pPr>
          <w:r>
            <w:tab/>
            <w:t>(2) To acquire by purchase, condemnation, gift, or grant and to lease, construct, add to, improve, replace, repair, maintain, operate, and regulate the use of high capacity transportation facilities and properties within authority boundaries including surface, underground, or overhead railways, tramways, busways, buses, bus sets, entrained and linked buses, ferries, or other means of local transportation except taxis, and including escalators, moving sidewalks, personal rapid transit systems or other people-moving systems, passenger terminal and parking facilities and properties, and such other facilities and properties as may be necessary for passenger, vehicular, and vessel access to and from such people-moving systems, terminal and parking facilities and properties, together with all lands, rights</w:t>
          </w:r>
          <w:r>
            <w:noBreakHyphen/>
            <w:t>of</w:t>
          </w:r>
          <w:r>
            <w:noBreakHyphen/>
            <w:t xml:space="preserve">way, property, equipment, and accessories necessary for such high capacity transportation systems.  When developing specifications for high capacity transportation system operating equipment, an authority shall take into account efforts to establish or sustain a domestic manufacturing capacity for such equipment.  The right of eminent domain shall be exercised by an authority in the same manner and by the same procedure as or may be provided by law for </w:t>
          </w:r>
          <w:r>
            <w:lastRenderedPageBreak/>
            <w:t>cities of the first class, except insofar as such laws may be inconsistent with the provisions of this chapter.  Public transporta</w:t>
          </w:r>
          <w:r>
            <w:softHyphen/>
            <w:t>tion facilities and properties which are owned by any city, county, county transportation authority, public transportation benefit area, or metropolitan municipal corporation may be acquired or used by an authority only with the consent of the agency owning such facilities.  Such agencies are hereby authorized to convey or lease such facilities to an authority or to contract for their joint use on such terms as may be fixed by agreement between the agency and the authority.</w:t>
          </w:r>
        </w:p>
        <w:p w:rsidR="00583B1D" w:rsidRDefault="00583B1D" w:rsidP="00583B1D">
          <w:pPr>
            <w:pStyle w:val="RCWSLText"/>
          </w:pPr>
          <w:r>
            <w:tab/>
            <w:t>The facilities and properties of an authority whose vehicles will operate primarily within the rights</w:t>
          </w:r>
          <w:r>
            <w:noBreakHyphen/>
            <w:t>of</w:t>
          </w:r>
          <w:r>
            <w:noBreakHyphen/>
            <w:t>way of public streets, roads, or highways, may be acquired, developed, and operated without the corridor and design hearings that are required by *RCW 35.58.273 for mass transit facilities operating on a separate right</w:t>
          </w:r>
          <w:r>
            <w:noBreakHyphen/>
            <w:t>of</w:t>
          </w:r>
          <w:r>
            <w:noBreakHyphen/>
            <w:t>way;</w:t>
          </w:r>
        </w:p>
        <w:p w:rsidR="00583B1D" w:rsidRDefault="00583B1D" w:rsidP="00583B1D">
          <w:pPr>
            <w:pStyle w:val="RCWSLText"/>
          </w:pPr>
          <w:r>
            <w:tab/>
            <w:t>(3)</w:t>
          </w:r>
          <w:r w:rsidRPr="00583B1D">
            <w:t xml:space="preserve"> </w:t>
          </w:r>
          <w:r w:rsidRPr="00583B1D">
            <w:rPr>
              <w:u w:val="single"/>
            </w:rPr>
            <w:t xml:space="preserve">Except as </w:t>
          </w:r>
          <w:r w:rsidR="0079418C">
            <w:rPr>
              <w:u w:val="single"/>
            </w:rPr>
            <w:t xml:space="preserve">otherwise </w:t>
          </w:r>
          <w:r w:rsidRPr="00583B1D">
            <w:rPr>
              <w:u w:val="single"/>
            </w:rPr>
            <w:t>provided in subsection (</w:t>
          </w:r>
          <w:r>
            <w:rPr>
              <w:u w:val="single"/>
            </w:rPr>
            <w:t>4)</w:t>
          </w:r>
          <w:r w:rsidRPr="00583B1D">
            <w:rPr>
              <w:u w:val="single"/>
            </w:rPr>
            <w:t xml:space="preserve"> of this section,  t</w:t>
          </w:r>
          <w:r>
            <w:t>o dispose of any real or personal property acquired in connection with any authority function and that is no longer required for the purposes of the authority, in the same manner as provided for cities of the first class.  When an authority determines that a facility or any part thereof that has been acquired from any public agency without compensation is no longer required for authority purposes, but is required by the agency from which it was acquired, the authority shall by resolution transfer it to such agency;</w:t>
          </w:r>
        </w:p>
        <w:p w:rsidR="00583B1D" w:rsidRPr="0079418C" w:rsidRDefault="00583B1D" w:rsidP="00583B1D">
          <w:pPr>
            <w:pStyle w:val="RCWSLText"/>
            <w:rPr>
              <w:u w:val="single"/>
            </w:rPr>
          </w:pPr>
          <w:r>
            <w:tab/>
          </w:r>
          <w:r w:rsidRPr="0079418C">
            <w:rPr>
              <w:u w:val="single"/>
            </w:rPr>
            <w:t xml:space="preserve">(4) To dispose of real property that was acquired through condemnation that is no longer necessary for a transportation purpose.  </w:t>
          </w:r>
          <w:r w:rsidR="0079418C" w:rsidRPr="0079418C">
            <w:rPr>
              <w:u w:val="single"/>
            </w:rPr>
            <w:t xml:space="preserve">If the </w:t>
          </w:r>
          <w:r w:rsidR="0079418C">
            <w:rPr>
              <w:u w:val="single"/>
            </w:rPr>
            <w:t>authority</w:t>
          </w:r>
          <w:r w:rsidR="0079418C" w:rsidRPr="0079418C">
            <w:rPr>
              <w:u w:val="single"/>
            </w:rPr>
            <w:t xml:space="preserve"> determines that all or a portion of real property or an interest in real property that was acquired through condemnation within the previous ten years is no longer necessary for a transportation purpose, the former owner has a right of repurchase as described in this subsection.  For the purposes of this subsection, "former owner" means the person or entity from whom the </w:t>
          </w:r>
          <w:r w:rsidR="0079418C">
            <w:rPr>
              <w:u w:val="single"/>
            </w:rPr>
            <w:t>authority</w:t>
          </w:r>
          <w:r w:rsidR="0079418C" w:rsidRPr="0079418C">
            <w:rPr>
              <w:u w:val="single"/>
            </w:rPr>
            <w:t xml:space="preserve"> acquired title.  At least ninety days prior to the date on which the property is intended to be sold by the </w:t>
          </w:r>
          <w:r w:rsidR="0079418C">
            <w:rPr>
              <w:u w:val="single"/>
            </w:rPr>
            <w:t>authority</w:t>
          </w:r>
          <w:r w:rsidR="0079418C" w:rsidRPr="0079418C">
            <w:rPr>
              <w:u w:val="single"/>
            </w:rPr>
            <w:t xml:space="preserve">, the </w:t>
          </w:r>
          <w:r w:rsidR="0079418C">
            <w:rPr>
              <w:u w:val="single"/>
            </w:rPr>
            <w:t>authority</w:t>
          </w:r>
          <w:r w:rsidR="0079418C" w:rsidRPr="0079418C">
            <w:rPr>
              <w:u w:val="single"/>
            </w:rPr>
            <w:t xml:space="preserve"> must mail notice of the planned sale to the former owner of the property at </w:t>
          </w:r>
          <w:r w:rsidR="0079418C" w:rsidRPr="0079418C">
            <w:rPr>
              <w:u w:val="single"/>
            </w:rPr>
            <w:lastRenderedPageBreak/>
            <w:t xml:space="preserve">the former owner's last known address or to a forwarding address if that owner has provided the </w:t>
          </w:r>
          <w:r w:rsidR="0079418C">
            <w:rPr>
              <w:u w:val="single"/>
            </w:rPr>
            <w:t>authority</w:t>
          </w:r>
          <w:r w:rsidR="0079418C" w:rsidRPr="0079418C">
            <w:rPr>
              <w:u w:val="single"/>
            </w:rPr>
            <w:t xml:space="preserve"> with a forwarding address.  If the former owner of the property's last known address, or forwarding address if a forwarding address has been provided, is no longer the former owner of the property's address, the right of repurchase is extinguished.  If the former owner notifies the </w:t>
          </w:r>
          <w:r w:rsidR="0079418C">
            <w:rPr>
              <w:u w:val="single"/>
            </w:rPr>
            <w:t>authority</w:t>
          </w:r>
          <w:r w:rsidR="0079418C" w:rsidRPr="0079418C">
            <w:rPr>
              <w:u w:val="single"/>
            </w:rPr>
            <w:t xml:space="preserve"> within thirty days of the date of the notice that the former owner intends to repurchase the property, the </w:t>
          </w:r>
          <w:r w:rsidR="0079418C">
            <w:rPr>
              <w:u w:val="single"/>
            </w:rPr>
            <w:t>authority</w:t>
          </w:r>
          <w:r w:rsidR="0079418C" w:rsidRPr="0079418C">
            <w:rPr>
              <w:u w:val="single"/>
            </w:rPr>
            <w:t xml:space="preserve"> shall proceed with the sale of the property to the former owner for fair market value and shall not list the property for sale to other owners.  If the former owner does not provide timely </w:t>
          </w:r>
          <w:r w:rsidR="0079418C">
            <w:rPr>
              <w:u w:val="single"/>
            </w:rPr>
            <w:t>written notice to the authority</w:t>
          </w:r>
          <w:r w:rsidR="0079418C" w:rsidRPr="0079418C">
            <w:rPr>
              <w:u w:val="single"/>
            </w:rPr>
            <w:t xml:space="preserve"> of the intent to exercise a repurchase right, or if the sale to the former owner is not completed within six months of the date of notice that the former owner intends to repurchase the property, the righ</w:t>
          </w:r>
          <w:r w:rsidR="0079418C">
            <w:rPr>
              <w:u w:val="single"/>
            </w:rPr>
            <w:t>t of repurchase is extinguished;</w:t>
          </w:r>
        </w:p>
        <w:p w:rsidR="002107DF" w:rsidRDefault="00583B1D" w:rsidP="002107DF">
          <w:pPr>
            <w:pStyle w:val="RCWSLText"/>
          </w:pPr>
          <w:r>
            <w:tab/>
          </w:r>
          <w:r w:rsidR="0079418C">
            <w:t>((</w:t>
          </w:r>
          <w:r w:rsidRPr="0079418C">
            <w:rPr>
              <w:strike/>
            </w:rPr>
            <w:t>(4)</w:t>
          </w:r>
          <w:r w:rsidR="0079418C">
            <w:t xml:space="preserve">)) </w:t>
          </w:r>
          <w:r w:rsidR="0079418C" w:rsidRPr="0079418C">
            <w:rPr>
              <w:u w:val="single"/>
            </w:rPr>
            <w:t>(5)</w:t>
          </w:r>
          <w:r>
            <w:t xml:space="preserve"> To fix rates, tolls, fares, and charges for the use of such facilities and to establish various routes and classes of service.  Fares or charges may be adjusted or eliminated for any distinguishable class of users</w:t>
          </w:r>
          <w:bookmarkStart w:id="1" w:name="History"/>
          <w:bookmarkStart w:id="2" w:name="NotesSection"/>
          <w:bookmarkEnd w:id="1"/>
          <w:bookmarkEnd w:id="2"/>
          <w:r>
            <w:t>."</w:t>
          </w:r>
        </w:p>
        <w:p w:rsidR="00583B1D" w:rsidRDefault="00583B1D" w:rsidP="002107DF">
          <w:pPr>
            <w:pStyle w:val="RCWSLText"/>
          </w:pPr>
        </w:p>
        <w:p w:rsidR="004A523D" w:rsidRDefault="004A523D" w:rsidP="002107DF">
          <w:pPr>
            <w:pStyle w:val="RCWSLText"/>
          </w:pPr>
          <w:r>
            <w:tab/>
            <w:t xml:space="preserve">Renumber </w:t>
          </w:r>
          <w:r w:rsidR="00D31073">
            <w:t xml:space="preserve">the </w:t>
          </w:r>
          <w:r>
            <w:t>sections consecutively and correct any internal references accordingly.</w:t>
          </w:r>
        </w:p>
        <w:p w:rsidR="004A523D" w:rsidRDefault="004A523D" w:rsidP="002107DF">
          <w:pPr>
            <w:pStyle w:val="RCWSLText"/>
          </w:pPr>
        </w:p>
        <w:permEnd w:id="0" w:displacedByCustomXml="next"/>
        <w:customXml w:element="Heading">
          <w:p w:rsidR="002107DF" w:rsidRDefault="00B947A7" w:rsidP="002107DF">
            <w:pPr>
              <w:spacing w:line="408" w:lineRule="exact"/>
            </w:pPr>
            <w:customXml w:element="ReferenceNumber">
              <w:r w:rsidR="002107DF">
                <w:rPr>
                  <w:b/>
                  <w:u w:val="single"/>
                </w:rPr>
                <w:t>ESHB 2716</w:t>
              </w:r>
              <w:r w:rsidR="002107DF">
                <w:t xml:space="preserve"> - </w:t>
              </w:r>
            </w:customXml>
            <w:customXml w:element="Floor">
              <w:r w:rsidR="002107DF">
                <w:t>S AMD</w:t>
              </w:r>
            </w:customXml>
            <w:customXml w:element="AmendNumber">
              <w:r>
                <w:rPr>
                  <w:b/>
                </w:rPr>
                <w:t xml:space="preserve"> 289</w:t>
              </w:r>
            </w:customXml>
          </w:p>
          <w:p w:rsidR="002107DF" w:rsidRDefault="00B947A7" w:rsidP="002107DF">
            <w:pPr>
              <w:spacing w:line="408" w:lineRule="exact"/>
              <w:ind w:firstLine="576"/>
            </w:pPr>
            <w:customXml w:element="Sponsors">
              <w:r>
                <w:t xml:space="preserve">By Senator Tom</w:t>
              </w:r>
            </w:customXml>
          </w:p>
          <w:p w:rsidR="002107DF" w:rsidRDefault="00B947A7" w:rsidP="002107DF">
            <w:pPr>
              <w:spacing w:line="408" w:lineRule="exact"/>
              <w:jc w:val="right"/>
            </w:pPr>
            <w:customXml w:element="FloorAction"/>
          </w:p>
        </w:customXml>
        <w:p w:rsidR="00DF5D0E" w:rsidRPr="00523C5A" w:rsidRDefault="002107DF" w:rsidP="002107DF">
          <w:pPr>
            <w:pStyle w:val="RCWSLText"/>
          </w:pPr>
          <w:permStart w:id="1" w:edGrp="everyone"/>
          <w:r>
            <w:tab/>
            <w:t xml:space="preserve">On page 1, line </w:t>
          </w:r>
          <w:r w:rsidR="00422119">
            <w:t>2</w:t>
          </w:r>
          <w:r>
            <w:t xml:space="preserve"> of the title, after "</w:t>
          </w:r>
          <w:r w:rsidR="00422119">
            <w:t>47.12.063", insert "and 81.112.080</w:t>
          </w:r>
          <w:r>
            <w:t>"</w:t>
          </w:r>
        </w:p>
      </w:customXml>
      <w:customXml w:element="Effect">
        <w:p w:rsidR="00ED2EEB" w:rsidRDefault="00DE256E" w:rsidP="00ED2EEB">
          <w:pPr>
            <w:pStyle w:val="Effect"/>
          </w:pPr>
          <w:r>
            <w:tab/>
          </w:r>
        </w:p>
        <w:p w:rsidR="00DF5D0E" w:rsidRDefault="00ED2EEB" w:rsidP="000E603A">
          <w:pPr>
            <w:pStyle w:val="Effect"/>
          </w:pPr>
          <w:r>
            <w:tab/>
          </w:r>
          <w:r w:rsidR="00DE256E">
            <w:tab/>
          </w:r>
          <w:r w:rsidR="00DE256E">
            <w:rPr>
              <w:u w:val="single"/>
            </w:rPr>
            <w:t>EFFECT:</w:t>
          </w:r>
          <w:r w:rsidR="00DE256E">
            <w:t>  </w:t>
          </w:r>
          <w:r w:rsidR="00422119">
            <w:t>Provides a right of first repurchase for surplus property of a Regional Transit Authority.</w:t>
          </w:r>
          <w:r w:rsidR="00DE256E">
            <w:t> </w:t>
          </w:r>
        </w:p>
      </w:customXml>
      <w:permEnd w:id="1"/>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B947A7">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B1D" w:rsidRDefault="00583B1D" w:rsidP="00DF5D0E">
      <w:r>
        <w:separator/>
      </w:r>
    </w:p>
  </w:endnote>
  <w:endnote w:type="continuationSeparator" w:id="0">
    <w:p w:rsidR="00583B1D" w:rsidRDefault="00583B1D"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87" w:rsidRDefault="00B16E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B1D" w:rsidRDefault="00B947A7">
    <w:pPr>
      <w:pStyle w:val="AmendDraftFooter"/>
    </w:pPr>
    <w:fldSimple w:instr=" TITLE   \* MERGEFORMAT ">
      <w:r w:rsidR="005468C3">
        <w:t>2716-S.E AMS MURR SIMP 279</w:t>
      </w:r>
    </w:fldSimple>
    <w:r w:rsidR="00583B1D">
      <w:tab/>
    </w:r>
    <w:fldSimple w:instr=" PAGE  \* Arabic  \* MERGEFORMAT ">
      <w:r w:rsidR="005468C3">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B1D" w:rsidRDefault="00B947A7">
    <w:pPr>
      <w:pStyle w:val="AmendDraftFooter"/>
    </w:pPr>
    <w:fldSimple w:instr=" TITLE   \* MERGEFORMAT ">
      <w:r w:rsidR="005468C3">
        <w:t>2716-S.E AMS MURR SIMP 279</w:t>
      </w:r>
    </w:fldSimple>
    <w:r w:rsidR="00583B1D">
      <w:tab/>
    </w:r>
    <w:fldSimple w:instr=" PAGE  \* Arabic  \* MERGEFORMAT ">
      <w:r w:rsidR="005468C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B1D" w:rsidRDefault="00583B1D" w:rsidP="00DF5D0E">
      <w:r>
        <w:separator/>
      </w:r>
    </w:p>
  </w:footnote>
  <w:footnote w:type="continuationSeparator" w:id="0">
    <w:p w:rsidR="00583B1D" w:rsidRDefault="00583B1D"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87" w:rsidRDefault="00B16E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B1D" w:rsidRDefault="00B947A7">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583B1D" w:rsidRDefault="00583B1D">
                <w:pPr>
                  <w:pStyle w:val="RCWSLText"/>
                  <w:jc w:val="right"/>
                </w:pPr>
                <w:r>
                  <w:t>1</w:t>
                </w:r>
              </w:p>
              <w:p w:rsidR="00583B1D" w:rsidRDefault="00583B1D">
                <w:pPr>
                  <w:pStyle w:val="RCWSLText"/>
                  <w:jc w:val="right"/>
                </w:pPr>
                <w:r>
                  <w:t>2</w:t>
                </w:r>
              </w:p>
              <w:p w:rsidR="00583B1D" w:rsidRDefault="00583B1D">
                <w:pPr>
                  <w:pStyle w:val="RCWSLText"/>
                  <w:jc w:val="right"/>
                </w:pPr>
                <w:r>
                  <w:t>3</w:t>
                </w:r>
              </w:p>
              <w:p w:rsidR="00583B1D" w:rsidRDefault="00583B1D">
                <w:pPr>
                  <w:pStyle w:val="RCWSLText"/>
                  <w:jc w:val="right"/>
                </w:pPr>
                <w:r>
                  <w:t>4</w:t>
                </w:r>
              </w:p>
              <w:p w:rsidR="00583B1D" w:rsidRDefault="00583B1D">
                <w:pPr>
                  <w:pStyle w:val="RCWSLText"/>
                  <w:jc w:val="right"/>
                </w:pPr>
                <w:r>
                  <w:t>5</w:t>
                </w:r>
              </w:p>
              <w:p w:rsidR="00583B1D" w:rsidRDefault="00583B1D">
                <w:pPr>
                  <w:pStyle w:val="RCWSLText"/>
                  <w:jc w:val="right"/>
                </w:pPr>
                <w:r>
                  <w:t>6</w:t>
                </w:r>
              </w:p>
              <w:p w:rsidR="00583B1D" w:rsidRDefault="00583B1D">
                <w:pPr>
                  <w:pStyle w:val="RCWSLText"/>
                  <w:jc w:val="right"/>
                </w:pPr>
                <w:r>
                  <w:t>7</w:t>
                </w:r>
              </w:p>
              <w:p w:rsidR="00583B1D" w:rsidRDefault="00583B1D">
                <w:pPr>
                  <w:pStyle w:val="RCWSLText"/>
                  <w:jc w:val="right"/>
                </w:pPr>
                <w:r>
                  <w:t>8</w:t>
                </w:r>
              </w:p>
              <w:p w:rsidR="00583B1D" w:rsidRDefault="00583B1D">
                <w:pPr>
                  <w:pStyle w:val="RCWSLText"/>
                  <w:jc w:val="right"/>
                </w:pPr>
                <w:r>
                  <w:t>9</w:t>
                </w:r>
              </w:p>
              <w:p w:rsidR="00583B1D" w:rsidRDefault="00583B1D">
                <w:pPr>
                  <w:pStyle w:val="RCWSLText"/>
                  <w:jc w:val="right"/>
                </w:pPr>
                <w:r>
                  <w:t>10</w:t>
                </w:r>
              </w:p>
              <w:p w:rsidR="00583B1D" w:rsidRDefault="00583B1D">
                <w:pPr>
                  <w:pStyle w:val="RCWSLText"/>
                  <w:jc w:val="right"/>
                </w:pPr>
                <w:r>
                  <w:t>11</w:t>
                </w:r>
              </w:p>
              <w:p w:rsidR="00583B1D" w:rsidRDefault="00583B1D">
                <w:pPr>
                  <w:pStyle w:val="RCWSLText"/>
                  <w:jc w:val="right"/>
                </w:pPr>
                <w:r>
                  <w:t>12</w:t>
                </w:r>
              </w:p>
              <w:p w:rsidR="00583B1D" w:rsidRDefault="00583B1D">
                <w:pPr>
                  <w:pStyle w:val="RCWSLText"/>
                  <w:jc w:val="right"/>
                </w:pPr>
                <w:r>
                  <w:t>13</w:t>
                </w:r>
              </w:p>
              <w:p w:rsidR="00583B1D" w:rsidRDefault="00583B1D">
                <w:pPr>
                  <w:pStyle w:val="RCWSLText"/>
                  <w:jc w:val="right"/>
                </w:pPr>
                <w:r>
                  <w:t>14</w:t>
                </w:r>
              </w:p>
              <w:p w:rsidR="00583B1D" w:rsidRDefault="00583B1D">
                <w:pPr>
                  <w:pStyle w:val="RCWSLText"/>
                  <w:jc w:val="right"/>
                </w:pPr>
                <w:r>
                  <w:t>15</w:t>
                </w:r>
              </w:p>
              <w:p w:rsidR="00583B1D" w:rsidRDefault="00583B1D">
                <w:pPr>
                  <w:pStyle w:val="RCWSLText"/>
                  <w:jc w:val="right"/>
                </w:pPr>
                <w:r>
                  <w:t>16</w:t>
                </w:r>
              </w:p>
              <w:p w:rsidR="00583B1D" w:rsidRDefault="00583B1D">
                <w:pPr>
                  <w:pStyle w:val="RCWSLText"/>
                  <w:jc w:val="right"/>
                </w:pPr>
                <w:r>
                  <w:t>17</w:t>
                </w:r>
              </w:p>
              <w:p w:rsidR="00583B1D" w:rsidRDefault="00583B1D">
                <w:pPr>
                  <w:pStyle w:val="RCWSLText"/>
                  <w:jc w:val="right"/>
                </w:pPr>
                <w:r>
                  <w:t>18</w:t>
                </w:r>
              </w:p>
              <w:p w:rsidR="00583B1D" w:rsidRDefault="00583B1D">
                <w:pPr>
                  <w:pStyle w:val="RCWSLText"/>
                  <w:jc w:val="right"/>
                </w:pPr>
                <w:r>
                  <w:t>19</w:t>
                </w:r>
              </w:p>
              <w:p w:rsidR="00583B1D" w:rsidRDefault="00583B1D">
                <w:pPr>
                  <w:pStyle w:val="RCWSLText"/>
                  <w:jc w:val="right"/>
                </w:pPr>
                <w:r>
                  <w:t>20</w:t>
                </w:r>
              </w:p>
              <w:p w:rsidR="00583B1D" w:rsidRDefault="00583B1D">
                <w:pPr>
                  <w:pStyle w:val="RCWSLText"/>
                  <w:jc w:val="right"/>
                </w:pPr>
                <w:r>
                  <w:t>21</w:t>
                </w:r>
              </w:p>
              <w:p w:rsidR="00583B1D" w:rsidRDefault="00583B1D">
                <w:pPr>
                  <w:pStyle w:val="RCWSLText"/>
                  <w:jc w:val="right"/>
                </w:pPr>
                <w:r>
                  <w:t>22</w:t>
                </w:r>
              </w:p>
              <w:p w:rsidR="00583B1D" w:rsidRDefault="00583B1D">
                <w:pPr>
                  <w:pStyle w:val="RCWSLText"/>
                  <w:jc w:val="right"/>
                </w:pPr>
                <w:r>
                  <w:t>23</w:t>
                </w:r>
              </w:p>
              <w:p w:rsidR="00583B1D" w:rsidRDefault="00583B1D">
                <w:pPr>
                  <w:pStyle w:val="RCWSLText"/>
                  <w:jc w:val="right"/>
                </w:pPr>
                <w:r>
                  <w:t>24</w:t>
                </w:r>
              </w:p>
              <w:p w:rsidR="00583B1D" w:rsidRDefault="00583B1D">
                <w:pPr>
                  <w:pStyle w:val="RCWSLText"/>
                  <w:jc w:val="right"/>
                </w:pPr>
                <w:r>
                  <w:t>25</w:t>
                </w:r>
              </w:p>
              <w:p w:rsidR="00583B1D" w:rsidRDefault="00583B1D">
                <w:pPr>
                  <w:pStyle w:val="RCWSLText"/>
                  <w:jc w:val="right"/>
                </w:pPr>
                <w:r>
                  <w:t>26</w:t>
                </w:r>
              </w:p>
              <w:p w:rsidR="00583B1D" w:rsidRDefault="00583B1D">
                <w:pPr>
                  <w:pStyle w:val="RCWSLText"/>
                  <w:jc w:val="right"/>
                </w:pPr>
                <w:r>
                  <w:t>27</w:t>
                </w:r>
              </w:p>
              <w:p w:rsidR="00583B1D" w:rsidRDefault="00583B1D">
                <w:pPr>
                  <w:pStyle w:val="RCWSLText"/>
                  <w:jc w:val="right"/>
                </w:pPr>
                <w:r>
                  <w:t>28</w:t>
                </w:r>
              </w:p>
              <w:p w:rsidR="00583B1D" w:rsidRDefault="00583B1D">
                <w:pPr>
                  <w:pStyle w:val="RCWSLText"/>
                  <w:jc w:val="right"/>
                </w:pPr>
                <w:r>
                  <w:t>29</w:t>
                </w:r>
              </w:p>
              <w:p w:rsidR="00583B1D" w:rsidRDefault="00583B1D">
                <w:pPr>
                  <w:pStyle w:val="RCWSLText"/>
                  <w:jc w:val="right"/>
                </w:pPr>
                <w:r>
                  <w:t>30</w:t>
                </w:r>
              </w:p>
              <w:p w:rsidR="00583B1D" w:rsidRDefault="00583B1D">
                <w:pPr>
                  <w:pStyle w:val="RCWSLText"/>
                  <w:jc w:val="right"/>
                </w:pPr>
                <w:r>
                  <w:t>31</w:t>
                </w:r>
              </w:p>
              <w:p w:rsidR="00583B1D" w:rsidRDefault="00583B1D">
                <w:pPr>
                  <w:pStyle w:val="RCWSLText"/>
                  <w:jc w:val="right"/>
                </w:pPr>
                <w:r>
                  <w:t>32</w:t>
                </w:r>
              </w:p>
              <w:p w:rsidR="00583B1D" w:rsidRDefault="00583B1D">
                <w:pPr>
                  <w:pStyle w:val="RCWSLText"/>
                  <w:jc w:val="right"/>
                </w:pPr>
                <w:r>
                  <w:t>33</w:t>
                </w:r>
              </w:p>
              <w:p w:rsidR="00583B1D" w:rsidRDefault="00583B1D">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B1D" w:rsidRDefault="00B947A7">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583B1D" w:rsidRDefault="00583B1D" w:rsidP="00605C39">
                <w:pPr>
                  <w:pStyle w:val="RCWSLText"/>
                  <w:spacing w:before="2888"/>
                  <w:jc w:val="right"/>
                </w:pPr>
                <w:r>
                  <w:t>1</w:t>
                </w:r>
              </w:p>
              <w:p w:rsidR="00583B1D" w:rsidRDefault="00583B1D">
                <w:pPr>
                  <w:pStyle w:val="RCWSLText"/>
                  <w:jc w:val="right"/>
                </w:pPr>
                <w:r>
                  <w:t>2</w:t>
                </w:r>
              </w:p>
              <w:p w:rsidR="00583B1D" w:rsidRDefault="00583B1D">
                <w:pPr>
                  <w:pStyle w:val="RCWSLText"/>
                  <w:jc w:val="right"/>
                </w:pPr>
                <w:r>
                  <w:t>3</w:t>
                </w:r>
              </w:p>
              <w:p w:rsidR="00583B1D" w:rsidRDefault="00583B1D">
                <w:pPr>
                  <w:pStyle w:val="RCWSLText"/>
                  <w:jc w:val="right"/>
                </w:pPr>
                <w:r>
                  <w:t>4</w:t>
                </w:r>
              </w:p>
              <w:p w:rsidR="00583B1D" w:rsidRDefault="00583B1D">
                <w:pPr>
                  <w:pStyle w:val="RCWSLText"/>
                  <w:jc w:val="right"/>
                </w:pPr>
                <w:r>
                  <w:t>5</w:t>
                </w:r>
              </w:p>
              <w:p w:rsidR="00583B1D" w:rsidRDefault="00583B1D">
                <w:pPr>
                  <w:pStyle w:val="RCWSLText"/>
                  <w:jc w:val="right"/>
                </w:pPr>
                <w:r>
                  <w:t>6</w:t>
                </w:r>
              </w:p>
              <w:p w:rsidR="00583B1D" w:rsidRDefault="00583B1D">
                <w:pPr>
                  <w:pStyle w:val="RCWSLText"/>
                  <w:jc w:val="right"/>
                </w:pPr>
                <w:r>
                  <w:t>7</w:t>
                </w:r>
              </w:p>
              <w:p w:rsidR="00583B1D" w:rsidRDefault="00583B1D">
                <w:pPr>
                  <w:pStyle w:val="RCWSLText"/>
                  <w:jc w:val="right"/>
                </w:pPr>
                <w:r>
                  <w:t>8</w:t>
                </w:r>
              </w:p>
              <w:p w:rsidR="00583B1D" w:rsidRDefault="00583B1D">
                <w:pPr>
                  <w:pStyle w:val="RCWSLText"/>
                  <w:jc w:val="right"/>
                </w:pPr>
                <w:r>
                  <w:t>9</w:t>
                </w:r>
              </w:p>
              <w:p w:rsidR="00583B1D" w:rsidRDefault="00583B1D">
                <w:pPr>
                  <w:pStyle w:val="RCWSLText"/>
                  <w:jc w:val="right"/>
                </w:pPr>
                <w:r>
                  <w:t>10</w:t>
                </w:r>
              </w:p>
              <w:p w:rsidR="00583B1D" w:rsidRDefault="00583B1D">
                <w:pPr>
                  <w:pStyle w:val="RCWSLText"/>
                  <w:jc w:val="right"/>
                </w:pPr>
                <w:r>
                  <w:t>11</w:t>
                </w:r>
              </w:p>
              <w:p w:rsidR="00583B1D" w:rsidRDefault="00583B1D">
                <w:pPr>
                  <w:pStyle w:val="RCWSLText"/>
                  <w:jc w:val="right"/>
                </w:pPr>
                <w:r>
                  <w:t>12</w:t>
                </w:r>
              </w:p>
              <w:p w:rsidR="00583B1D" w:rsidRDefault="00583B1D">
                <w:pPr>
                  <w:pStyle w:val="RCWSLText"/>
                  <w:jc w:val="right"/>
                </w:pPr>
                <w:r>
                  <w:t>13</w:t>
                </w:r>
              </w:p>
              <w:p w:rsidR="00583B1D" w:rsidRDefault="00583B1D">
                <w:pPr>
                  <w:pStyle w:val="RCWSLText"/>
                  <w:jc w:val="right"/>
                </w:pPr>
                <w:r>
                  <w:t>14</w:t>
                </w:r>
              </w:p>
              <w:p w:rsidR="00583B1D" w:rsidRDefault="00583B1D">
                <w:pPr>
                  <w:pStyle w:val="RCWSLText"/>
                  <w:jc w:val="right"/>
                </w:pPr>
                <w:r>
                  <w:t>15</w:t>
                </w:r>
              </w:p>
              <w:p w:rsidR="00583B1D" w:rsidRDefault="00583B1D">
                <w:pPr>
                  <w:pStyle w:val="RCWSLText"/>
                  <w:jc w:val="right"/>
                </w:pPr>
                <w:r>
                  <w:t>16</w:t>
                </w:r>
              </w:p>
              <w:p w:rsidR="00583B1D" w:rsidRDefault="00583B1D">
                <w:pPr>
                  <w:pStyle w:val="RCWSLText"/>
                  <w:jc w:val="right"/>
                </w:pPr>
                <w:r>
                  <w:t>17</w:t>
                </w:r>
              </w:p>
              <w:p w:rsidR="00583B1D" w:rsidRDefault="00583B1D">
                <w:pPr>
                  <w:pStyle w:val="RCWSLText"/>
                  <w:jc w:val="right"/>
                </w:pPr>
                <w:r>
                  <w:t>18</w:t>
                </w:r>
              </w:p>
              <w:p w:rsidR="00583B1D" w:rsidRDefault="00583B1D">
                <w:pPr>
                  <w:pStyle w:val="RCWSLText"/>
                  <w:jc w:val="right"/>
                </w:pPr>
                <w:r>
                  <w:t>19</w:t>
                </w:r>
              </w:p>
              <w:p w:rsidR="00583B1D" w:rsidRDefault="00583B1D">
                <w:pPr>
                  <w:pStyle w:val="RCWSLText"/>
                  <w:jc w:val="right"/>
                </w:pPr>
                <w:r>
                  <w:t>20</w:t>
                </w:r>
              </w:p>
              <w:p w:rsidR="00583B1D" w:rsidRDefault="00583B1D">
                <w:pPr>
                  <w:pStyle w:val="RCWSLText"/>
                  <w:jc w:val="right"/>
                </w:pPr>
                <w:r>
                  <w:t>21</w:t>
                </w:r>
              </w:p>
              <w:p w:rsidR="00583B1D" w:rsidRDefault="00583B1D">
                <w:pPr>
                  <w:pStyle w:val="RCWSLText"/>
                  <w:jc w:val="right"/>
                </w:pPr>
                <w:r>
                  <w:t>22</w:t>
                </w:r>
              </w:p>
              <w:p w:rsidR="00583B1D" w:rsidRDefault="00583B1D">
                <w:pPr>
                  <w:pStyle w:val="RCWSLText"/>
                  <w:jc w:val="right"/>
                </w:pPr>
                <w:r>
                  <w:t>23</w:t>
                </w:r>
              </w:p>
              <w:p w:rsidR="00583B1D" w:rsidRDefault="00583B1D">
                <w:pPr>
                  <w:pStyle w:val="RCWSLText"/>
                  <w:jc w:val="right"/>
                </w:pPr>
                <w:r>
                  <w:t>24</w:t>
                </w:r>
              </w:p>
              <w:p w:rsidR="00583B1D" w:rsidRDefault="00583B1D" w:rsidP="00060D21">
                <w:pPr>
                  <w:pStyle w:val="RCWSLText"/>
                  <w:jc w:val="right"/>
                </w:pPr>
                <w:r>
                  <w:t>25</w:t>
                </w:r>
              </w:p>
              <w:p w:rsidR="00583B1D" w:rsidRDefault="00583B1D" w:rsidP="00060D21">
                <w:pPr>
                  <w:pStyle w:val="RCWSLText"/>
                  <w:jc w:val="right"/>
                </w:pPr>
                <w:r>
                  <w:t>26</w:t>
                </w:r>
              </w:p>
              <w:p w:rsidR="00583B1D" w:rsidRDefault="00583B1D"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07DF"/>
    <w:rsid w:val="00217E8A"/>
    <w:rsid w:val="00281CBD"/>
    <w:rsid w:val="00316CD9"/>
    <w:rsid w:val="003E2FC6"/>
    <w:rsid w:val="00422119"/>
    <w:rsid w:val="00492DDC"/>
    <w:rsid w:val="004A523D"/>
    <w:rsid w:val="00523C5A"/>
    <w:rsid w:val="005468C3"/>
    <w:rsid w:val="00583B1D"/>
    <w:rsid w:val="00605C39"/>
    <w:rsid w:val="006841E6"/>
    <w:rsid w:val="006F7027"/>
    <w:rsid w:val="0072335D"/>
    <w:rsid w:val="0072541D"/>
    <w:rsid w:val="0079418C"/>
    <w:rsid w:val="007D35D4"/>
    <w:rsid w:val="007E1580"/>
    <w:rsid w:val="00846034"/>
    <w:rsid w:val="00931B84"/>
    <w:rsid w:val="00972869"/>
    <w:rsid w:val="009F23A9"/>
    <w:rsid w:val="00A01F29"/>
    <w:rsid w:val="00A93D4A"/>
    <w:rsid w:val="00AD2D0A"/>
    <w:rsid w:val="00B16E87"/>
    <w:rsid w:val="00B31D1C"/>
    <w:rsid w:val="00B518D0"/>
    <w:rsid w:val="00B73E0A"/>
    <w:rsid w:val="00B947A7"/>
    <w:rsid w:val="00B961E0"/>
    <w:rsid w:val="00D31073"/>
    <w:rsid w:val="00D40447"/>
    <w:rsid w:val="00DA47F3"/>
    <w:rsid w:val="00DE256E"/>
    <w:rsid w:val="00DF5D0E"/>
    <w:rsid w:val="00E1471A"/>
    <w:rsid w:val="00E41CC6"/>
    <w:rsid w:val="00E66F5D"/>
    <w:rsid w:val="00ED2EEB"/>
    <w:rsid w:val="00EE3078"/>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impson_ke\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19</TotalTime>
  <Pages>3</Pages>
  <Words>889</Words>
  <Characters>4643</Characters>
  <Application>Microsoft Office Word</Application>
  <DocSecurity>8</DocSecurity>
  <Lines>105</Lines>
  <Paragraphs>21</Paragraphs>
  <ScaleCrop>false</ScaleCrop>
  <HeadingPairs>
    <vt:vector size="2" baseType="variant">
      <vt:variant>
        <vt:lpstr>Title</vt:lpstr>
      </vt:variant>
      <vt:variant>
        <vt:i4>1</vt:i4>
      </vt:variant>
    </vt:vector>
  </HeadingPairs>
  <TitlesOfParts>
    <vt:vector size="1" baseType="lpstr">
      <vt:lpstr>2716-S.E AMS MURR SIMP 279</vt:lpstr>
    </vt:vector>
  </TitlesOfParts>
  <Company/>
  <LinksUpToDate>false</LinksUpToDate>
  <CharactersWithSpaces>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2716-S.E AMS MURR SIMP 279</dc:title>
  <dc:subject/>
  <dc:creator>Washington State Legislature</dc:creator>
  <cp:keywords/>
  <dc:description/>
  <cp:lastModifiedBy>Washington State Legislature</cp:lastModifiedBy>
  <cp:revision>8</cp:revision>
  <cp:lastPrinted>2010-03-04T21:36:00Z</cp:lastPrinted>
  <dcterms:created xsi:type="dcterms:W3CDTF">2010-03-04T21:16:00Z</dcterms:created>
  <dcterms:modified xsi:type="dcterms:W3CDTF">2010-03-04T21:36:00Z</dcterms:modified>
</cp:coreProperties>
</file>