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03F47" w:rsidP="0072541D">
          <w:pPr>
            <w:pStyle w:val="AmendDocName"/>
          </w:pPr>
          <w:customXml w:element="BillDocName">
            <w:r>
              <w:t xml:space="preserve">1329-S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HOBB</w:t>
            </w:r>
          </w:customXml>
          <w:customXml w:element="DrafterAcronym">
            <w:r>
              <w:t xml:space="preserve"> BUCK</w:t>
            </w:r>
          </w:customXml>
          <w:customXml w:element="DraftNumber">
            <w:r>
              <w:t xml:space="preserve"> 215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03F47">
          <w:customXml w:element="ReferenceNumber">
            <w:r w:rsidR="00D92EAC">
              <w:rPr>
                <w:b/>
                <w:u w:val="single"/>
              </w:rPr>
              <w:t>SHB 1329</w:t>
            </w:r>
            <w:r w:rsidR="00DE256E">
              <w:t xml:space="preserve"> - </w:t>
            </w:r>
          </w:customXml>
          <w:customXml w:element="Floor">
            <w:r w:rsidR="00D92EAC">
              <w:t>S AMD TO S COMM AMD (S-2924.1/09)</w:t>
            </w:r>
          </w:customXml>
          <w:customXml w:element="AmendNumber">
            <w:r>
              <w:rPr>
                <w:b/>
              </w:rPr>
              <w:t xml:space="preserve"> 349</w:t>
            </w:r>
          </w:customXml>
        </w:p>
        <w:p w:rsidR="00DF5D0E" w:rsidRDefault="00303F47" w:rsidP="00605C39">
          <w:pPr>
            <w:ind w:firstLine="576"/>
          </w:pPr>
          <w:customXml w:element="Sponsors">
            <w:r>
              <w:t xml:space="preserve">By Senators Hobbs and Hatfield</w:t>
            </w:r>
          </w:customXml>
        </w:p>
        <w:p w:rsidR="00DF5D0E" w:rsidRDefault="00303F4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LAID ON TABLE 4/13/2009</w:t>
            </w:r>
          </w:customXml>
        </w:p>
      </w:customXml>
      <w:permStart w:id="0" w:edGrp="everyone" w:displacedByCustomXml="next"/>
      <w:customXml w:element="Page">
        <w:p w:rsidR="00D92EAC" w:rsidRDefault="00303F4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D0677">
            <w:t xml:space="preserve">Beginning on </w:t>
          </w:r>
          <w:r w:rsidR="00D92EAC">
            <w:t xml:space="preserve">page </w:t>
          </w:r>
          <w:r w:rsidR="00FD0677">
            <w:t xml:space="preserve">16, line 8 of the </w:t>
          </w:r>
          <w:proofErr w:type="gramStart"/>
          <w:r w:rsidR="00FD0677">
            <w:t>amendment,</w:t>
          </w:r>
          <w:proofErr w:type="gramEnd"/>
          <w:r w:rsidR="00FD0677">
            <w:t xml:space="preserve"> strike all of sections 10, 11, and 12</w:t>
          </w:r>
        </w:p>
        <w:p w:rsidR="00FD0677" w:rsidRDefault="00FD0677" w:rsidP="00FD0677">
          <w:pPr>
            <w:pStyle w:val="RCWSLText"/>
          </w:pPr>
        </w:p>
        <w:p w:rsidR="00FD0677" w:rsidRPr="00FD0677" w:rsidRDefault="00FD0677" w:rsidP="00FD0677">
          <w:pPr>
            <w:pStyle w:val="RCWSLText"/>
          </w:pPr>
          <w:r>
            <w:tab/>
            <w:t xml:space="preserve">Renumber the remaining sections consecutively and correct any internal references accordingly. </w:t>
          </w:r>
        </w:p>
        <w:p w:rsidR="00FD0677" w:rsidRPr="00FD0677" w:rsidRDefault="00FD0677" w:rsidP="00FD0677">
          <w:pPr>
            <w:pStyle w:val="RCWSLText"/>
            <w:suppressAutoHyphens w:val="0"/>
            <w:rPr>
              <w:spacing w:val="0"/>
            </w:rPr>
          </w:pPr>
        </w:p>
        <w:p w:rsidR="00FD0677" w:rsidRPr="00FD0677" w:rsidRDefault="00FD0677" w:rsidP="00FD0677">
          <w:pPr>
            <w:spacing w:line="408" w:lineRule="exact"/>
            <w:jc w:val="both"/>
          </w:pPr>
          <w:customXml w:element="ReferenceNumber">
            <w:r w:rsidRPr="00FD0677">
              <w:rPr>
                <w:b/>
                <w:u w:val="single"/>
              </w:rPr>
              <w:t>SHB 1329</w:t>
            </w:r>
            <w:r w:rsidRPr="00FD0677">
              <w:t xml:space="preserve"> - </w:t>
            </w:r>
          </w:customXml>
          <w:customXml w:element="Floor">
            <w:r w:rsidRPr="00FD0677">
              <w:t>S AMD TO S COMM AMD (S-2924.1/09)</w:t>
            </w:r>
          </w:customXml>
          <w:customXml w:element="AmendNumber">
            <w:r>
              <w:rPr>
                <w:b/>
              </w:rPr>
              <w:t xml:space="preserve"> 349</w:t>
            </w:r>
          </w:customXml>
        </w:p>
        <w:p w:rsidR="00FD0677" w:rsidRPr="00FD0677" w:rsidRDefault="00FD0677" w:rsidP="00FD0677">
          <w:pPr>
            <w:spacing w:line="408" w:lineRule="exact"/>
            <w:ind w:firstLine="576"/>
            <w:jc w:val="both"/>
          </w:pPr>
          <w:customXml w:element="Sponsors">
            <w:r>
              <w:t xml:space="preserve">By Senators Hobbs and Hatfield</w:t>
            </w:r>
          </w:customXml>
        </w:p>
        <w:p w:rsidR="00FD0677" w:rsidRDefault="00FD0677" w:rsidP="00FD0677">
          <w:pPr>
            <w:pStyle w:val="RCWSLText"/>
            <w:suppressAutoHyphens w:val="0"/>
            <w:rPr>
              <w:spacing w:val="0"/>
            </w:rPr>
          </w:pPr>
        </w:p>
        <w:p w:rsidR="00DF5D0E" w:rsidRPr="00FD0677" w:rsidRDefault="00FD0677" w:rsidP="00FD0677">
          <w:pPr>
            <w:pStyle w:val="RCWSLText"/>
            <w:suppressAutoHyphens w:val="0"/>
            <w:rPr>
              <w:spacing w:val="0"/>
            </w:rPr>
          </w:pPr>
          <w:r>
            <w:rPr>
              <w:spacing w:val="0"/>
            </w:rPr>
            <w:tab/>
            <w:t>On page 24, beginning on line 15 of the title amendment, after "41.04.810," insert "and" and after "43.01.047" strike all material through "43.215.010" on line 16</w:t>
          </w:r>
        </w:p>
      </w:customXml>
      <w:customXml w:element="Effect">
        <w:p w:rsidR="00ED2EEB" w:rsidRDefault="00DE256E" w:rsidP="00FD0677">
          <w:pPr>
            <w:pStyle w:val="Effect"/>
            <w:suppressAutoHyphens w:val="0"/>
            <w:spacing w:line="408" w:lineRule="exact"/>
            <w:ind w:left="0"/>
            <w:jc w:val="both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FD0677">
            <w:t xml:space="preserve">The provisions related to negotiated rule making through the Department of Early Learning are removed. 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303F47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EAC" w:rsidRDefault="00D92EAC" w:rsidP="00DF5D0E">
      <w:r>
        <w:separator/>
      </w:r>
    </w:p>
  </w:endnote>
  <w:endnote w:type="continuationSeparator" w:id="1">
    <w:p w:rsidR="00D92EAC" w:rsidRDefault="00D92EA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03F47">
    <w:pPr>
      <w:pStyle w:val="AmendDraftFooter"/>
    </w:pPr>
    <w:fldSimple w:instr=" TITLE   \* MERGEFORMAT ">
      <w:r w:rsidR="00982CAC">
        <w:t>1329-S AMS .... BUCK 215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92EA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03F47">
    <w:pPr>
      <w:pStyle w:val="AmendDraftFooter"/>
    </w:pPr>
    <w:fldSimple w:instr=" TITLE   \* MERGEFORMAT ">
      <w:r w:rsidR="00982CAC">
        <w:t>1329-S AMS .... BUCK 215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82CA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EAC" w:rsidRDefault="00D92EAC" w:rsidP="00DF5D0E">
      <w:r>
        <w:separator/>
      </w:r>
    </w:p>
  </w:footnote>
  <w:footnote w:type="continuationSeparator" w:id="1">
    <w:p w:rsidR="00D92EAC" w:rsidRDefault="00D92EA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03F4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03F4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03F47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82CAC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92EAC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D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chli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89</Words>
  <Characters>626</Characters>
  <Application>Microsoft Office Word</Application>
  <DocSecurity>8</DocSecurity>
  <Lines>56</Lines>
  <Paragraphs>35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1329-S AMS HOBB BUCK 215</dc:title>
  <dc:subject/>
  <dc:creator>Washington State Legislature</dc:creator>
  <cp:keywords/>
  <dc:description/>
  <cp:lastModifiedBy>Washington State Legislature</cp:lastModifiedBy>
  <cp:revision>3</cp:revision>
  <cp:lastPrinted>2009-04-07T19:11:00Z</cp:lastPrinted>
  <dcterms:created xsi:type="dcterms:W3CDTF">2009-04-07T19:06:00Z</dcterms:created>
  <dcterms:modified xsi:type="dcterms:W3CDTF">2009-04-07T19:11:00Z</dcterms:modified>
</cp:coreProperties>
</file>