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A3BF1" w:rsidP="0072541D">
          <w:pPr>
            <w:pStyle w:val="AmendDocName"/>
          </w:pPr>
          <w:customXml w:element="BillDocName">
            <w:r>
              <w:t xml:space="preserve">1080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STEV</w:t>
            </w:r>
          </w:customXml>
          <w:customXml w:element="DrafterAcronym">
            <w:r>
              <w:t xml:space="preserve"> ECCL</w:t>
            </w:r>
          </w:customXml>
          <w:customXml w:element="DraftNumber">
            <w:r>
              <w:t xml:space="preserve"> 050</w:t>
            </w:r>
          </w:customXml>
        </w:p>
      </w:customXml>
      <w:customXml w:element="Heading">
        <w:p w:rsidR="00DF5D0E" w:rsidRDefault="00BA3BF1">
          <w:customXml w:element="ReferenceNumber">
            <w:r w:rsidR="001D0DBB">
              <w:rPr>
                <w:b/>
                <w:u w:val="single"/>
              </w:rPr>
              <w:t>HB 1080</w:t>
            </w:r>
            <w:r w:rsidR="00DE256E">
              <w:t xml:space="preserve"> - </w:t>
            </w:r>
          </w:customXml>
          <w:customXml w:element="Floor">
            <w:r w:rsidR="001D0DBB">
              <w:t>S AMD</w:t>
            </w:r>
          </w:customXml>
          <w:customXml w:element="AmendNumber">
            <w:r>
              <w:rPr>
                <w:b/>
              </w:rPr>
              <w:t xml:space="preserve"> 202</w:t>
            </w:r>
          </w:customXml>
        </w:p>
        <w:p w:rsidR="00DF5D0E" w:rsidRDefault="00BA3BF1" w:rsidP="00605C39">
          <w:pPr>
            <w:ind w:firstLine="576"/>
          </w:pPr>
          <w:customXml w:element="Sponsors">
            <w:r>
              <w:t xml:space="preserve">By Senator Stevens</w:t>
            </w:r>
          </w:customXml>
        </w:p>
        <w:p w:rsidR="00DF5D0E" w:rsidRDefault="00BA3BF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2/27/2010</w:t>
            </w:r>
          </w:customXml>
        </w:p>
      </w:customXml>
      <w:permStart w:id="0" w:edGrp="everyone" w:displacedByCustomXml="next"/>
      <w:customXml w:element="Page">
        <w:p w:rsidR="00071791" w:rsidRDefault="00BA3BF1" w:rsidP="00071791">
          <w:pPr>
            <w:pStyle w:val="Page"/>
            <w:rPr>
              <w:spacing w:val="0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71791" w:rsidRPr="002954CC">
            <w:rPr>
              <w:spacing w:val="0"/>
            </w:rPr>
            <w:t>On page 2, line 24, after "</w:t>
          </w:r>
          <w:r w:rsidR="00071791" w:rsidRPr="002954CC">
            <w:rPr>
              <w:strike/>
              <w:spacing w:val="0"/>
            </w:rPr>
            <w:t>district)</w:t>
          </w:r>
          <w:r w:rsidR="00071791" w:rsidRPr="002954CC">
            <w:rPr>
              <w:spacing w:val="0"/>
            </w:rPr>
            <w:t xml:space="preserve">)." insert </w:t>
          </w:r>
          <w:r w:rsidR="00071791">
            <w:rPr>
              <w:spacing w:val="0"/>
            </w:rPr>
            <w:t>the following:</w:t>
          </w:r>
        </w:p>
        <w:p w:rsidR="00071791" w:rsidRDefault="00071791" w:rsidP="00071791">
          <w:pPr>
            <w:pStyle w:val="RCWSLText"/>
            <w:tabs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clear" w:pos="9936"/>
              <w:tab w:val="left" w:pos="1050"/>
            </w:tabs>
          </w:pPr>
          <w:r>
            <w:tab/>
          </w:r>
          <w:r>
            <w:tab/>
          </w:r>
        </w:p>
        <w:p w:rsidR="00DF5D0E" w:rsidRPr="00523C5A" w:rsidRDefault="00071791" w:rsidP="00071791">
          <w:pPr>
            <w:pStyle w:val="Page"/>
          </w:pPr>
          <w:r>
            <w:tab/>
            <w:t xml:space="preserve">" </w:t>
          </w:r>
          <w:r w:rsidRPr="00DE51FD">
            <w:rPr>
              <w:u w:val="single"/>
            </w:rPr>
            <w:t>A county</w:t>
          </w:r>
          <w:r w:rsidR="003E79E2">
            <w:rPr>
              <w:u w:val="single"/>
            </w:rPr>
            <w:t>, city, or town,</w:t>
          </w:r>
          <w:r w:rsidRPr="00DE51FD">
            <w:rPr>
              <w:u w:val="single"/>
            </w:rPr>
            <w:t xml:space="preserve"> shall not adopt </w:t>
          </w:r>
          <w:r w:rsidR="00B97F35">
            <w:rPr>
              <w:u w:val="single"/>
            </w:rPr>
            <w:t xml:space="preserve"> or collect </w:t>
          </w:r>
          <w:r w:rsidRPr="00DE51FD">
            <w:rPr>
              <w:u w:val="single"/>
            </w:rPr>
            <w:t>impact</w:t>
          </w:r>
          <w:r>
            <w:rPr>
              <w:u w:val="single"/>
            </w:rPr>
            <w:t xml:space="preserve"> fees</w:t>
          </w:r>
          <w:r w:rsidRPr="00375751">
            <w:rPr>
              <w:u w:val="single"/>
            </w:rPr>
            <w:t xml:space="preserve"> within a fire district</w:t>
          </w:r>
          <w:r>
            <w:rPr>
              <w:u w:val="single"/>
            </w:rPr>
            <w:t xml:space="preserve"> for the purpose of financing fire protection facilities under subsection (7)(d) if the county's unemployment rate greater than six percent. 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071791">
            <w:t xml:space="preserve"> Only allows impact fees within an existing fire district if the unemployment is 6% or lower.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BA3BF1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BB" w:rsidRDefault="001D0DBB" w:rsidP="00DF5D0E">
      <w:r>
        <w:separator/>
      </w:r>
    </w:p>
  </w:endnote>
  <w:endnote w:type="continuationSeparator" w:id="0">
    <w:p w:rsidR="001D0DBB" w:rsidRDefault="001D0DB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3BF1">
    <w:pPr>
      <w:pStyle w:val="AmendDraftFooter"/>
    </w:pPr>
    <w:fldSimple w:instr=" TITLE   \* MERGEFORMAT ">
      <w:r w:rsidR="003E79E2">
        <w:t>1080 AMS .... ECCL 050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D0DB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3BF1">
    <w:pPr>
      <w:pStyle w:val="AmendDraftFooter"/>
    </w:pPr>
    <w:fldSimple w:instr=" TITLE   \* MERGEFORMAT ">
      <w:r w:rsidR="003E79E2">
        <w:t>1080 AMS .... ECCL 050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E79E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BB" w:rsidRDefault="001D0DBB" w:rsidP="00DF5D0E">
      <w:r>
        <w:separator/>
      </w:r>
    </w:p>
  </w:footnote>
  <w:footnote w:type="continuationSeparator" w:id="0">
    <w:p w:rsidR="001D0DBB" w:rsidRDefault="001D0DB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3BF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A3B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1791"/>
    <w:rsid w:val="00096165"/>
    <w:rsid w:val="000C6C82"/>
    <w:rsid w:val="000E603A"/>
    <w:rsid w:val="00106544"/>
    <w:rsid w:val="001A775A"/>
    <w:rsid w:val="001D0DBB"/>
    <w:rsid w:val="001E6675"/>
    <w:rsid w:val="00217E8A"/>
    <w:rsid w:val="00281CBD"/>
    <w:rsid w:val="00316CD9"/>
    <w:rsid w:val="003E2FC6"/>
    <w:rsid w:val="003E79E2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67C77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B97F35"/>
    <w:rsid w:val="00BA3BF1"/>
    <w:rsid w:val="00C5257D"/>
    <w:rsid w:val="00D40447"/>
    <w:rsid w:val="00DA47F3"/>
    <w:rsid w:val="00DE256E"/>
    <w:rsid w:val="00DE51FD"/>
    <w:rsid w:val="00DF1EB1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82</Words>
  <Characters>470</Characters>
  <Application>Microsoft Office Word</Application>
  <DocSecurity>8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1080 AMS STEV ECCL 050</dc:title>
  <dc:subject/>
  <dc:creator>Washington State Legislature</dc:creator>
  <cp:keywords/>
  <dc:description/>
  <cp:lastModifiedBy>Washington State Legislature</cp:lastModifiedBy>
  <cp:revision>5</cp:revision>
  <cp:lastPrinted>2010-02-27T18:58:00Z</cp:lastPrinted>
  <dcterms:created xsi:type="dcterms:W3CDTF">2010-02-27T18:39:00Z</dcterms:created>
  <dcterms:modified xsi:type="dcterms:W3CDTF">2010-02-27T19:14:00Z</dcterms:modified>
</cp:coreProperties>
</file>