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C0571" w:rsidP="0072541D">
          <w:pPr>
            <w:pStyle w:val="AmendDocName"/>
          </w:pPr>
          <w:customXml w:element="BillDocName">
            <w:r>
              <w:t xml:space="preserve">1080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ECCL</w:t>
            </w:r>
          </w:customXml>
          <w:customXml w:element="DraftNumber">
            <w:r>
              <w:t xml:space="preserve"> 047</w:t>
            </w:r>
          </w:customXml>
        </w:p>
      </w:customXml>
      <w:customXml w:element="Heading">
        <w:p w:rsidR="00DF5D0E" w:rsidRDefault="007C0571">
          <w:customXml w:element="ReferenceNumber">
            <w:r w:rsidR="00A32995">
              <w:rPr>
                <w:b/>
                <w:u w:val="single"/>
              </w:rPr>
              <w:t>HB 1080</w:t>
            </w:r>
            <w:r w:rsidR="00DE256E">
              <w:t xml:space="preserve"> - </w:t>
            </w:r>
          </w:customXml>
          <w:customXml w:element="Floor">
            <w:r w:rsidR="00A32995">
              <w:t>S AMD</w:t>
            </w:r>
          </w:customXml>
          <w:customXml w:element="AmendNumber">
            <w:r>
              <w:rPr>
                <w:b/>
              </w:rPr>
              <w:t xml:space="preserve"> 199</w:t>
            </w:r>
          </w:customXml>
        </w:p>
        <w:p w:rsidR="00DF5D0E" w:rsidRDefault="007C0571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7C057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2/27/2010</w:t>
            </w:r>
          </w:customXml>
        </w:p>
      </w:customXml>
      <w:permStart w:id="0" w:edGrp="everyone" w:displacedByCustomXml="next"/>
      <w:customXml w:element="Page">
        <w:p w:rsidR="009F0F1C" w:rsidRDefault="007C0571" w:rsidP="009F0F1C">
          <w:pPr>
            <w:pStyle w:val="Page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0F1C" w:rsidRPr="002954CC">
            <w:rPr>
              <w:spacing w:val="0"/>
            </w:rPr>
            <w:t>On page 2, line 24, after "</w:t>
          </w:r>
          <w:r w:rsidR="009F0F1C" w:rsidRPr="002954CC">
            <w:rPr>
              <w:strike/>
              <w:spacing w:val="0"/>
            </w:rPr>
            <w:t>district)</w:t>
          </w:r>
          <w:r w:rsidR="009F0F1C" w:rsidRPr="002954CC">
            <w:rPr>
              <w:spacing w:val="0"/>
            </w:rPr>
            <w:t xml:space="preserve">)." insert </w:t>
          </w:r>
          <w:r w:rsidR="009F0F1C">
            <w:rPr>
              <w:spacing w:val="0"/>
            </w:rPr>
            <w:t>the following:</w:t>
          </w:r>
        </w:p>
        <w:p w:rsidR="009F0F1C" w:rsidRDefault="009F0F1C" w:rsidP="00DB028F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clear" w:pos="9936"/>
              <w:tab w:val="left" w:pos="1050"/>
            </w:tabs>
          </w:pPr>
          <w:r>
            <w:tab/>
          </w:r>
          <w:r w:rsidR="00DB028F">
            <w:tab/>
          </w:r>
        </w:p>
        <w:p w:rsidR="00DF5D0E" w:rsidRPr="009F0F1C" w:rsidRDefault="009F0F1C" w:rsidP="009F0F1C">
          <w:pPr>
            <w:pStyle w:val="RCWSLText"/>
          </w:pPr>
          <w:r>
            <w:tab/>
          </w:r>
          <w:proofErr w:type="gramStart"/>
          <w:r>
            <w:t>"</w:t>
          </w:r>
          <w:r w:rsidR="00375751">
            <w:t xml:space="preserve"> </w:t>
          </w:r>
          <w:r w:rsidRPr="00375751">
            <w:rPr>
              <w:u w:val="single"/>
            </w:rPr>
            <w:t>If</w:t>
          </w:r>
          <w:proofErr w:type="gramEnd"/>
          <w:r w:rsidRPr="00375751">
            <w:rPr>
              <w:u w:val="single"/>
            </w:rPr>
            <w:t xml:space="preserve"> equipme</w:t>
          </w:r>
          <w:r w:rsidR="00FB1EF7">
            <w:rPr>
              <w:u w:val="single"/>
            </w:rPr>
            <w:t>nt is purchased with impact fee</w:t>
          </w:r>
          <w:r w:rsidRPr="00375751">
            <w:rPr>
              <w:u w:val="single"/>
            </w:rPr>
            <w:t xml:space="preserve"> revenue </w:t>
          </w:r>
          <w:r w:rsidR="00C670D4" w:rsidRPr="00375751">
            <w:rPr>
              <w:u w:val="single"/>
            </w:rPr>
            <w:t>collected</w:t>
          </w:r>
          <w:r w:rsidRPr="00375751">
            <w:rPr>
              <w:u w:val="single"/>
            </w:rPr>
            <w:t xml:space="preserve"> from within a</w:t>
          </w:r>
          <w:r w:rsidR="00F4756A" w:rsidRPr="00375751">
            <w:rPr>
              <w:u w:val="single"/>
            </w:rPr>
            <w:t xml:space="preserve"> fire district</w:t>
          </w:r>
          <w:r w:rsidR="00BE3922">
            <w:rPr>
              <w:u w:val="single"/>
            </w:rPr>
            <w:t xml:space="preserve"> for the purpose of financing fire protection facilities under subsection (7)(d)</w:t>
          </w:r>
          <w:r w:rsidR="00F4756A" w:rsidRPr="00375751">
            <w:rPr>
              <w:u w:val="single"/>
            </w:rPr>
            <w:t xml:space="preserve"> and that equipment</w:t>
          </w:r>
          <w:r w:rsidRPr="00375751">
            <w:rPr>
              <w:u w:val="single"/>
            </w:rPr>
            <w:t xml:space="preserve"> is used for any purpose outside of the fire district, the fire district shall provide fire protection services to anyone needing such services in the area which the equipment</w:t>
          </w:r>
          <w:r w:rsidR="00F4756A" w:rsidRPr="00375751">
            <w:rPr>
              <w:u w:val="single"/>
            </w:rPr>
            <w:t xml:space="preserve"> is being used</w:t>
          </w:r>
          <w:r w:rsidRPr="00375751">
            <w:rPr>
              <w:u w:val="single"/>
            </w:rPr>
            <w:t>.</w:t>
          </w:r>
          <w:r>
            <w:t xml:space="preserve">"  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9F0F1C">
            <w:t>requires fire districts to provided services to areas wh</w:t>
          </w:r>
          <w:r w:rsidR="00C670D4">
            <w:t xml:space="preserve">ere their equipment is located </w:t>
          </w:r>
          <w:r w:rsidR="009F0F1C">
            <w:t>if equipment w</w:t>
          </w:r>
          <w:r w:rsidR="00C670D4">
            <w:t>as purchased with impacts fees collected within the fire district</w:t>
          </w:r>
          <w:r w:rsidR="009F0F1C">
            <w:t xml:space="preserve"> and the equipment is outside the district.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C057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95" w:rsidRDefault="00A32995" w:rsidP="00DF5D0E">
      <w:r>
        <w:separator/>
      </w:r>
    </w:p>
  </w:endnote>
  <w:endnote w:type="continuationSeparator" w:id="0">
    <w:p w:rsidR="00A32995" w:rsidRDefault="00A3299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C0571">
    <w:pPr>
      <w:pStyle w:val="AmendDraftFooter"/>
    </w:pPr>
    <w:fldSimple w:instr=" TITLE   \* MERGEFORMAT ">
      <w:r w:rsidR="00C670D4">
        <w:t>1080 AMS .... ECCL 047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3299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C0571">
    <w:pPr>
      <w:pStyle w:val="AmendDraftFooter"/>
    </w:pPr>
    <w:fldSimple w:instr=" TITLE   \* MERGEFORMAT ">
      <w:r w:rsidR="00C670D4">
        <w:t>1080 AMS .... ECCL 047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B028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95" w:rsidRDefault="00A32995" w:rsidP="00DF5D0E">
      <w:r>
        <w:separator/>
      </w:r>
    </w:p>
  </w:footnote>
  <w:footnote w:type="continuationSeparator" w:id="0">
    <w:p w:rsidR="00A32995" w:rsidRDefault="00A3299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C057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C057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63DA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5751"/>
    <w:rsid w:val="003E2FC6"/>
    <w:rsid w:val="00492DDC"/>
    <w:rsid w:val="00523C5A"/>
    <w:rsid w:val="00605C39"/>
    <w:rsid w:val="006576A8"/>
    <w:rsid w:val="006841E6"/>
    <w:rsid w:val="006F0A44"/>
    <w:rsid w:val="006F7027"/>
    <w:rsid w:val="0072335D"/>
    <w:rsid w:val="0072541D"/>
    <w:rsid w:val="007C0571"/>
    <w:rsid w:val="007D35D4"/>
    <w:rsid w:val="007E73FE"/>
    <w:rsid w:val="00846034"/>
    <w:rsid w:val="00931B84"/>
    <w:rsid w:val="00972869"/>
    <w:rsid w:val="009F0F1C"/>
    <w:rsid w:val="009F23A9"/>
    <w:rsid w:val="00A01F29"/>
    <w:rsid w:val="00A32995"/>
    <w:rsid w:val="00A93D4A"/>
    <w:rsid w:val="00AD2D0A"/>
    <w:rsid w:val="00B31D1C"/>
    <w:rsid w:val="00B518D0"/>
    <w:rsid w:val="00B73E0A"/>
    <w:rsid w:val="00B961E0"/>
    <w:rsid w:val="00BE3922"/>
    <w:rsid w:val="00C670D4"/>
    <w:rsid w:val="00D40447"/>
    <w:rsid w:val="00DA47F3"/>
    <w:rsid w:val="00DB028F"/>
    <w:rsid w:val="00DC6290"/>
    <w:rsid w:val="00DE256E"/>
    <w:rsid w:val="00DF5D0E"/>
    <w:rsid w:val="00E1471A"/>
    <w:rsid w:val="00E41CC6"/>
    <w:rsid w:val="00E66F5D"/>
    <w:rsid w:val="00ED2EEB"/>
    <w:rsid w:val="00F229DE"/>
    <w:rsid w:val="00F4663F"/>
    <w:rsid w:val="00F4756A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103</Words>
  <Characters>717</Characters>
  <Application>Microsoft Office Word</Application>
  <DocSecurity>8</DocSecurity>
  <Lines>71</Lines>
  <Paragraphs>43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1080 AMS HONE ECCL 047</dc:title>
  <dc:subject/>
  <dc:creator>Washington State Legislature</dc:creator>
  <cp:keywords/>
  <dc:description/>
  <cp:lastModifiedBy>Washington State Legislature</cp:lastModifiedBy>
  <cp:revision>8</cp:revision>
  <cp:lastPrinted>2010-02-27T02:26:00Z</cp:lastPrinted>
  <dcterms:created xsi:type="dcterms:W3CDTF">2010-02-27T02:12:00Z</dcterms:created>
  <dcterms:modified xsi:type="dcterms:W3CDTF">2010-02-27T18:43:00Z</dcterms:modified>
</cp:coreProperties>
</file>