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C577F" w:rsidP="0072541D">
          <w:pPr>
            <w:pStyle w:val="AmendDocName"/>
          </w:pPr>
          <w:customXml w:element="BillDocName">
            <w:r>
              <w:t xml:space="preserve">6727-S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DRIS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145</w:t>
            </w:r>
          </w:customXml>
        </w:p>
      </w:customXml>
      <w:customXml w:element="Heading">
        <w:p w:rsidR="00DF5D0E" w:rsidRDefault="00CC577F">
          <w:customXml w:element="ReferenceNumber">
            <w:r w:rsidR="005A4B55">
              <w:rPr>
                <w:b/>
                <w:u w:val="single"/>
              </w:rPr>
              <w:t>SSB 6727</w:t>
            </w:r>
            <w:r w:rsidR="00DE256E">
              <w:t xml:space="preserve"> - </w:t>
            </w:r>
          </w:customXml>
          <w:customXml w:element="Floor">
            <w:r w:rsidR="005A4B55">
              <w:t xml:space="preserve">H AMD TO H COMM </w:t>
            </w:r>
            <w:r w:rsidR="00AC2815">
              <w:t xml:space="preserve">AMD </w:t>
            </w:r>
            <w:r w:rsidR="005A4B55">
              <w:t>(H-5807.2/10)</w:t>
            </w:r>
          </w:customXml>
          <w:customXml w:element="AmendNumber">
            <w:r>
              <w:rPr>
                <w:b/>
              </w:rPr>
              <w:t xml:space="preserve"> 1727</w:t>
            </w:r>
          </w:customXml>
        </w:p>
        <w:p w:rsidR="00DF5D0E" w:rsidRDefault="00CC577F" w:rsidP="00605C39">
          <w:pPr>
            <w:ind w:firstLine="576"/>
          </w:pPr>
          <w:customXml w:element="Sponsors">
            <w:r>
              <w:t xml:space="preserve">By Representative Driscoll</w:t>
            </w:r>
          </w:customXml>
        </w:p>
        <w:p w:rsidR="00DF5D0E" w:rsidRDefault="00CC577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4/12/2010</w:t>
            </w:r>
          </w:customXml>
        </w:p>
      </w:customXml>
      <w:permStart w:id="0" w:edGrp="everyone"/>
      <w:p w:rsidR="00AC2815" w:rsidRDefault="00CC577F" w:rsidP="00AC2815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AC2815" w:rsidRPr="00AC2815">
          <w:t xml:space="preserve"> </w:t>
        </w:r>
        <w:r w:rsidR="00AC2815">
          <w:tab/>
          <w:t xml:space="preserve">On page 3, line 24 of the amendment, after "transfers." strike all material through "authority." on line 26 </w:t>
        </w:r>
      </w:p>
      <w:p w:rsidR="00AC2815" w:rsidRPr="00523C5A" w:rsidRDefault="00AC2815" w:rsidP="00AC2815">
        <w:pPr>
          <w:pStyle w:val="RCWSLText"/>
          <w:suppressLineNumbers/>
        </w:pPr>
      </w:p>
      <w:p w:rsidR="00AC2815" w:rsidRDefault="00AC2815" w:rsidP="00AC2815">
        <w:pPr>
          <w:pStyle w:val="Effect"/>
          <w:suppressLineNumbers/>
        </w:pPr>
        <w:r>
          <w:tab/>
        </w:r>
      </w:p>
      <w:p w:rsidR="00DF5D0E" w:rsidRPr="005A4B55" w:rsidRDefault="00AC2815" w:rsidP="00AC2815">
        <w:pPr>
          <w:pStyle w:val="Page"/>
        </w:pPr>
        <w:r>
          <w:tab/>
        </w:r>
        <w:r>
          <w:tab/>
        </w:r>
        <w:r w:rsidRPr="00031C86">
          <w:rPr>
            <w:b/>
            <w:u w:val="single"/>
          </w:rPr>
          <w:t>EFFECT:</w:t>
        </w:r>
        <w:r>
          <w:t>   Removes language prohibiting a Health Sciences and Services Authority from securing debt with sales tax proceeds.</w:t>
        </w:r>
      </w:p>
      <w:permEnd w:id="0"/>
      <w:p w:rsidR="00DF5D0E" w:rsidRDefault="00DF5D0E" w:rsidP="005A4B55">
        <w:pPr>
          <w:pStyle w:val="AmendSectionPostSpace"/>
          <w:suppressLineNumbers/>
        </w:pPr>
      </w:p>
      <w:p w:rsidR="00DF5D0E" w:rsidRDefault="00DF5D0E" w:rsidP="005A4B55">
        <w:pPr>
          <w:pStyle w:val="BillEnd"/>
          <w:suppressLineNumbers/>
        </w:pPr>
      </w:p>
      <w:p w:rsidR="00DF5D0E" w:rsidRDefault="00DE256E" w:rsidP="005A4B5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C577F" w:rsidP="005A4B5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55" w:rsidRDefault="005A4B55" w:rsidP="00DF5D0E">
      <w:r>
        <w:separator/>
      </w:r>
    </w:p>
  </w:endnote>
  <w:endnote w:type="continuationSeparator" w:id="0">
    <w:p w:rsidR="005A4B55" w:rsidRDefault="005A4B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54" w:rsidRDefault="00013A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577F">
    <w:pPr>
      <w:pStyle w:val="AmendDraftFooter"/>
    </w:pPr>
    <w:fldSimple w:instr=" TITLE   \* MERGEFORMAT ">
      <w:r w:rsidR="00717F82">
        <w:t>6727-S AMH .... PETE 145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A4B5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577F">
    <w:pPr>
      <w:pStyle w:val="AmendDraftFooter"/>
    </w:pPr>
    <w:fldSimple w:instr=" TITLE   \* MERGEFORMAT ">
      <w:r w:rsidR="00717F82">
        <w:t>6727-S AMH .... PETE 145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17F8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55" w:rsidRDefault="005A4B55" w:rsidP="00DF5D0E">
      <w:r>
        <w:separator/>
      </w:r>
    </w:p>
  </w:footnote>
  <w:footnote w:type="continuationSeparator" w:id="0">
    <w:p w:rsidR="005A4B55" w:rsidRDefault="005A4B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54" w:rsidRDefault="00013A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577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C577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3A54"/>
    <w:rsid w:val="00027873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A4B55"/>
    <w:rsid w:val="00605C39"/>
    <w:rsid w:val="006841E6"/>
    <w:rsid w:val="006F7027"/>
    <w:rsid w:val="00717F82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C2815"/>
    <w:rsid w:val="00AD2D0A"/>
    <w:rsid w:val="00B31D1C"/>
    <w:rsid w:val="00B518D0"/>
    <w:rsid w:val="00B73E0A"/>
    <w:rsid w:val="00B961E0"/>
    <w:rsid w:val="00CC577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69</Words>
  <Characters>347</Characters>
  <Application>Microsoft Office Word</Application>
  <DocSecurity>8</DocSecurity>
  <Lines>19</Lines>
  <Paragraphs>9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6727-S AMH DRIS PETE 145</dc:title>
  <dc:subject/>
  <dc:creator>Washington State Legislature</dc:creator>
  <cp:keywords/>
  <dc:description/>
  <cp:lastModifiedBy>Washington State Legislature</cp:lastModifiedBy>
  <cp:revision>4</cp:revision>
  <cp:lastPrinted>2010-03-19T20:25:00Z</cp:lastPrinted>
  <dcterms:created xsi:type="dcterms:W3CDTF">2010-03-19T20:22:00Z</dcterms:created>
  <dcterms:modified xsi:type="dcterms:W3CDTF">2010-03-19T20:25:00Z</dcterms:modified>
</cp:coreProperties>
</file>