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C78CC" w:rsidP="0072541D">
          <w:pPr>
            <w:pStyle w:val="AmendDocName"/>
          </w:pPr>
          <w:customXml w:element="BillDocName">
            <w:r>
              <w:t xml:space="preserve">6726-S.E</w:t>
            </w:r>
          </w:customXml>
          <w:customXml w:element="AmendType">
            <w:r>
              <w:t xml:space="preserve"> AMH</w:t>
            </w:r>
          </w:customXml>
          <w:customXml w:element="SponsorAcronym">
            <w:r>
              <w:t xml:space="preserve"> CONW</w:t>
            </w:r>
          </w:customXml>
          <w:customXml w:element="DrafterAcronym">
            <w:r>
              <w:t xml:space="preserve"> REIN</w:t>
            </w:r>
          </w:customXml>
          <w:customXml w:element="DraftNumber">
            <w:r>
              <w:t xml:space="preserve"> 180</w:t>
            </w:r>
          </w:customXml>
        </w:p>
      </w:customXml>
      <w:customXml w:element="Heading">
        <w:p w:rsidR="00DF5D0E" w:rsidRDefault="002C78CC">
          <w:customXml w:element="ReferenceNumber">
            <w:r w:rsidR="00906B9F">
              <w:rPr>
                <w:b/>
                <w:u w:val="single"/>
              </w:rPr>
              <w:t>ESSB 6726</w:t>
            </w:r>
            <w:r w:rsidR="00DE256E">
              <w:t xml:space="preserve"> - </w:t>
            </w:r>
          </w:customXml>
          <w:customXml w:element="Floor">
            <w:r w:rsidR="00906B9F">
              <w:t>H AMD</w:t>
            </w:r>
          </w:customXml>
          <w:customXml w:element="AmendNumber">
            <w:r>
              <w:rPr>
                <w:b/>
              </w:rPr>
              <w:t xml:space="preserve"> 1453</w:t>
            </w:r>
          </w:customXml>
        </w:p>
        <w:p w:rsidR="00DF5D0E" w:rsidRDefault="002C78CC" w:rsidP="00605C39">
          <w:pPr>
            <w:ind w:firstLine="576"/>
          </w:pPr>
          <w:customXml w:element="Sponsors">
            <w:r>
              <w:t xml:space="preserve">By Representative Conway</w:t>
            </w:r>
          </w:customXml>
        </w:p>
        <w:p w:rsidR="00DF5D0E" w:rsidRDefault="002C78CC" w:rsidP="00846034">
          <w:pPr>
            <w:spacing w:line="408" w:lineRule="exact"/>
            <w:jc w:val="right"/>
            <w:rPr>
              <w:b/>
              <w:bCs/>
            </w:rPr>
          </w:pPr>
          <w:customXml w:element="FloorAction">
            <w:r>
              <w:t xml:space="preserve">ADOPTED 3/05/2010</w:t>
            </w:r>
          </w:customXml>
        </w:p>
      </w:customXml>
      <w:permStart w:id="0" w:edGrp="everyone" w:displacedByCustomXml="next"/>
      <w:customXml w:element="Page">
        <w:p w:rsidR="00DC6D23" w:rsidRPr="00DC6D23" w:rsidRDefault="002C78CC" w:rsidP="00DC6D23">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06B9F" w:rsidRPr="00DC6D23">
            <w:rPr>
              <w:spacing w:val="0"/>
            </w:rPr>
            <w:t xml:space="preserve">On page </w:t>
          </w:r>
          <w:r w:rsidR="00DC6D23" w:rsidRPr="00DC6D23">
            <w:rPr>
              <w:spacing w:val="0"/>
            </w:rPr>
            <w:t>2, line 9, after "improved;" insert "access to services is maintained or improved;"</w:t>
          </w:r>
        </w:p>
        <w:p w:rsidR="00DC6D23" w:rsidRPr="00DC6D23" w:rsidRDefault="00DC6D23" w:rsidP="00DC6D23">
          <w:pPr>
            <w:pStyle w:val="RCWSLText"/>
            <w:rPr>
              <w:spacing w:val="0"/>
            </w:rPr>
          </w:pPr>
        </w:p>
        <w:customXml w:element="Page">
          <w:p w:rsidR="00DC6D23" w:rsidRPr="00DC6D23" w:rsidRDefault="00DC6D23" w:rsidP="00DC6D23">
            <w:pPr>
              <w:pStyle w:val="RCWSLText"/>
              <w:rPr>
                <w:spacing w:val="0"/>
              </w:rPr>
            </w:pPr>
            <w:r w:rsidRPr="00DC6D23">
              <w:rPr>
                <w:spacing w:val="0"/>
              </w:rPr>
              <w:tab/>
              <w:t>On page 3, beginning on line 3, after "to:" strike all material through "procedures" on line 7 and insert "(i) Economic compensation, such as the manner and rate of payments; (ii) professional development and training; (iii) labor-management committees; and (iv) grievance procedures"</w:t>
            </w:r>
          </w:p>
          <w:p w:rsidR="00DC6D23" w:rsidRPr="00DC6D23" w:rsidRDefault="002C78CC" w:rsidP="00DC6D23">
            <w:pPr>
              <w:pStyle w:val="RCWSLText"/>
              <w:rPr>
                <w:spacing w:val="0"/>
              </w:rPr>
            </w:pPr>
          </w:p>
        </w:customXml>
        <w:customXml w:element="Page">
          <w:p w:rsidR="00DC6D23" w:rsidRPr="00DC6D23" w:rsidRDefault="00DC6D23" w:rsidP="00DC6D23">
            <w:pPr>
              <w:pStyle w:val="RCWSLText"/>
              <w:rPr>
                <w:spacing w:val="0"/>
              </w:rPr>
            </w:pPr>
            <w:r w:rsidRPr="00DC6D23">
              <w:rPr>
                <w:spacing w:val="0"/>
              </w:rPr>
              <w:tab/>
              <w:t>On page 7, line 36, after "</w:t>
            </w:r>
            <w:r w:rsidRPr="00DC6D23">
              <w:rPr>
                <w:spacing w:val="0"/>
                <w:u w:val="single"/>
              </w:rPr>
              <w:t>broker,</w:t>
            </w:r>
            <w:r w:rsidRPr="00DC6D23">
              <w:rPr>
                <w:spacing w:val="0"/>
              </w:rPr>
              <w:t>" strike "</w:t>
            </w:r>
            <w:r w:rsidRPr="00DC6D23">
              <w:rPr>
                <w:spacing w:val="0"/>
                <w:u w:val="single"/>
              </w:rPr>
              <w:t>foreign language</w:t>
            </w:r>
            <w:r w:rsidRPr="00DC6D23">
              <w:rPr>
                <w:spacing w:val="0"/>
              </w:rPr>
              <w:t>" and insert "</w:t>
            </w:r>
            <w:r w:rsidRPr="00DC6D23">
              <w:rPr>
                <w:spacing w:val="0"/>
                <w:u w:val="single"/>
              </w:rPr>
              <w:t>language access</w:t>
            </w:r>
            <w:r w:rsidRPr="00DC6D23">
              <w:rPr>
                <w:spacing w:val="0"/>
              </w:rPr>
              <w:t>"</w:t>
            </w:r>
          </w:p>
          <w:p w:rsidR="00DC6D23" w:rsidRPr="00DC6D23" w:rsidRDefault="002C78CC" w:rsidP="00DC6D23">
            <w:pPr>
              <w:pStyle w:val="RCWSLText"/>
              <w:rPr>
                <w:spacing w:val="0"/>
              </w:rPr>
            </w:pPr>
          </w:p>
        </w:customXml>
        <w:customXml w:element="Page">
          <w:p w:rsidR="00DC6D23" w:rsidRDefault="00DC6D23" w:rsidP="00DC6D23">
            <w:pPr>
              <w:pStyle w:val="RCWSLText"/>
              <w:rPr>
                <w:spacing w:val="0"/>
              </w:rPr>
            </w:pPr>
            <w:r w:rsidRPr="00DC6D23">
              <w:rPr>
                <w:spacing w:val="0"/>
              </w:rPr>
              <w:tab/>
            </w:r>
            <w:r>
              <w:rPr>
                <w:spacing w:val="0"/>
              </w:rPr>
              <w:t>On page 8, beginning on line 1, strike all of section 4 and insert the following:</w:t>
            </w:r>
          </w:p>
          <w:p w:rsidR="00DC6D23" w:rsidRDefault="00DC6D23" w:rsidP="00DC6D23">
            <w:pPr>
              <w:pStyle w:val="RCWSLText"/>
              <w:rPr>
                <w:spacing w:val="0"/>
              </w:rPr>
            </w:pPr>
          </w:p>
          <w:p w:rsidR="00DC6D23" w:rsidRDefault="007D5EF6" w:rsidP="007D5EF6">
            <w:pPr>
              <w:pStyle w:val="RCWSLText"/>
            </w:pPr>
            <w:r>
              <w:rPr>
                <w:spacing w:val="0"/>
              </w:rPr>
              <w:tab/>
              <w:t>"</w:t>
            </w:r>
            <w:r w:rsidR="00DC6D23">
              <w:rPr>
                <w:b/>
              </w:rPr>
              <w:t xml:space="preserve">Sec. </w:t>
            </w:r>
            <w:r>
              <w:rPr>
                <w:b/>
              </w:rPr>
              <w:t xml:space="preserve">4.  </w:t>
            </w:r>
            <w:r w:rsidR="00DC6D23">
              <w:t>RCW 41.56.113 and 2007 c 184 s 3 are each amended to read as follows:</w:t>
            </w:r>
          </w:p>
          <w:p w:rsidR="00FE3B0C" w:rsidRDefault="00DC6D23" w:rsidP="00DC6D23">
            <w:pPr>
              <w:pStyle w:val="RCWSLText"/>
              <w:rPr>
                <w:u w:val="single"/>
              </w:rPr>
            </w:pPr>
            <w:r>
              <w:tab/>
              <w:t xml:space="preserve">(1) </w:t>
            </w:r>
            <w:r w:rsidR="00FE3B0C">
              <w:rPr>
                <w:u w:val="single"/>
              </w:rPr>
              <w:t>This subsection (1) applies only if the state makes the payments directly to a provider.</w:t>
            </w:r>
          </w:p>
          <w:p w:rsidR="00DC6D23" w:rsidRDefault="00FE3B0C" w:rsidP="00DC6D23">
            <w:pPr>
              <w:pStyle w:val="RCWSLText"/>
            </w:pPr>
            <w:r w:rsidRPr="007D5EF6">
              <w:tab/>
            </w:r>
            <w:r>
              <w:rPr>
                <w:u w:val="single"/>
              </w:rPr>
              <w:t xml:space="preserve">(a) </w:t>
            </w:r>
            <w:r w:rsidR="00DC6D23">
              <w:t xml:space="preserve">Upon the written authorization of an individual provider, a family child care provider, </w:t>
            </w:r>
            <w:r>
              <w:t>((</w:t>
            </w:r>
            <w:r w:rsidR="00DC6D23" w:rsidRPr="00FE3B0C">
              <w:rPr>
                <w:strike/>
              </w:rPr>
              <w:t>or</w:t>
            </w:r>
            <w:r>
              <w:t>))</w:t>
            </w:r>
            <w:r w:rsidR="00DC6D23">
              <w:t xml:space="preserve"> an adult family home provider</w:t>
            </w:r>
            <w:r>
              <w:rPr>
                <w:u w:val="single"/>
              </w:rPr>
              <w:t>, or a language access provider</w:t>
            </w:r>
            <w:r w:rsidR="00DC6D23">
              <w:t xml:space="preserve"> within the bargaining unit and after the certification or recognition of the bargaining unit's exclusive bargaining representative, the state as payor, but not as the employer, shall, subject to </w:t>
            </w:r>
            <w:r>
              <w:rPr>
                <w:u w:val="single"/>
              </w:rPr>
              <w:t>(c) of this</w:t>
            </w:r>
            <w:r>
              <w:t xml:space="preserve"> </w:t>
            </w:r>
            <w:r w:rsidR="00DC6D23">
              <w:t xml:space="preserve">subsection </w:t>
            </w:r>
            <w:r>
              <w:t>((</w:t>
            </w:r>
            <w:r w:rsidR="00DC6D23" w:rsidRPr="00FE3B0C">
              <w:rPr>
                <w:strike/>
              </w:rPr>
              <w:t>(3) of this section</w:t>
            </w:r>
            <w:r>
              <w:t>))</w:t>
            </w:r>
            <w:r w:rsidR="00DC6D23">
              <w:t xml:space="preserve">, deduct from the payments to an individual provider, a family child care provider, </w:t>
            </w:r>
            <w:r>
              <w:t>((</w:t>
            </w:r>
            <w:r w:rsidR="00DC6D23" w:rsidRPr="00FE3B0C">
              <w:rPr>
                <w:strike/>
              </w:rPr>
              <w:t>or</w:t>
            </w:r>
            <w:r>
              <w:t>))</w:t>
            </w:r>
            <w:r w:rsidR="00DC6D23">
              <w:t xml:space="preserve"> an adult family home provider</w:t>
            </w:r>
            <w:r>
              <w:rPr>
                <w:u w:val="single"/>
              </w:rPr>
              <w:t xml:space="preserve">, or a </w:t>
            </w:r>
            <w:r>
              <w:rPr>
                <w:u w:val="single"/>
              </w:rPr>
              <w:lastRenderedPageBreak/>
              <w:t>language access provider</w:t>
            </w:r>
            <w:r w:rsidR="00DC6D23">
              <w:t xml:space="preserve"> the monthly amount of dues as certified by the secretary of the exclusive bargaining representative and shall transmit the same to the treasurer of the exclusive bargaining representative.</w:t>
            </w:r>
          </w:p>
          <w:p w:rsidR="00DC6D23" w:rsidRDefault="00DC6D23" w:rsidP="00DC6D23">
            <w:pPr>
              <w:pStyle w:val="RCWSLText"/>
            </w:pPr>
            <w:r>
              <w:tab/>
            </w:r>
            <w:r w:rsidR="00FE3B0C">
              <w:t>((</w:t>
            </w:r>
            <w:r w:rsidRPr="00FE3B0C">
              <w:rPr>
                <w:strike/>
              </w:rPr>
              <w:t>(2)</w:t>
            </w:r>
            <w:r w:rsidR="00FE3B0C">
              <w:t>))</w:t>
            </w:r>
            <w:r w:rsidR="00FE3B0C">
              <w:rPr>
                <w:u w:val="single"/>
              </w:rPr>
              <w:t>(b)</w:t>
            </w:r>
            <w:r>
              <w:t xml:space="preserve"> If the governor and the exclusive bargaining representative of a bargaining unit of individual providers, family child care providers, </w:t>
            </w:r>
            <w:r w:rsidR="00FE3B0C">
              <w:t>((</w:t>
            </w:r>
            <w:r w:rsidRPr="00FE3B0C">
              <w:rPr>
                <w:strike/>
              </w:rPr>
              <w:t>or</w:t>
            </w:r>
            <w:r w:rsidR="00FE3B0C">
              <w:t>))</w:t>
            </w:r>
            <w:r>
              <w:t xml:space="preserve"> adult family home providers</w:t>
            </w:r>
            <w:r w:rsidR="00FE3B0C">
              <w:rPr>
                <w:u w:val="single"/>
              </w:rPr>
              <w:t>, or language access providers</w:t>
            </w:r>
            <w:r>
              <w:t xml:space="preserve"> enter into a collective bargaining agreement that:</w:t>
            </w:r>
          </w:p>
          <w:p w:rsidR="00DC6D23" w:rsidRDefault="00DC6D23" w:rsidP="00DC6D23">
            <w:pPr>
              <w:pStyle w:val="RCWSLText"/>
            </w:pPr>
            <w:r>
              <w:tab/>
            </w:r>
            <w:r w:rsidR="00FE3B0C">
              <w:t>((</w:t>
            </w:r>
            <w:r w:rsidRPr="00FE3B0C">
              <w:rPr>
                <w:strike/>
              </w:rPr>
              <w:t>(a)</w:t>
            </w:r>
            <w:r w:rsidR="00FE3B0C">
              <w:t>))</w:t>
            </w:r>
            <w:r w:rsidR="00FE3B0C">
              <w:rPr>
                <w:u w:val="single"/>
              </w:rPr>
              <w:t>(i)</w:t>
            </w:r>
            <w:r>
              <w:t xml:space="preserve"> Includes a union security provision authorized in RCW 41.56.122, the state as payor, but not as the employer, shall, subject to </w:t>
            </w:r>
            <w:r w:rsidR="00FE3B0C">
              <w:rPr>
                <w:u w:val="single"/>
              </w:rPr>
              <w:t>(c) of this</w:t>
            </w:r>
            <w:r w:rsidR="00FE3B0C">
              <w:t xml:space="preserve"> </w:t>
            </w:r>
            <w:r>
              <w:t xml:space="preserve">subsection </w:t>
            </w:r>
            <w:r w:rsidR="00FE3B0C">
              <w:t>((</w:t>
            </w:r>
            <w:r w:rsidRPr="00FE3B0C">
              <w:rPr>
                <w:strike/>
              </w:rPr>
              <w:t>(3) of this section</w:t>
            </w:r>
            <w:r w:rsidR="00FE3B0C">
              <w:t>))</w:t>
            </w:r>
            <w:r>
              <w:t>, enforce the agreement by deducting from the payments to bargaining unit members the dues required for membership in the exclusive bargaining representative, or, for nonmembers thereof, a fee equivalent to the dues; or</w:t>
            </w:r>
          </w:p>
          <w:p w:rsidR="00DC6D23" w:rsidRDefault="00DC6D23" w:rsidP="00DC6D23">
            <w:pPr>
              <w:pStyle w:val="RCWSLText"/>
            </w:pPr>
            <w:r>
              <w:tab/>
            </w:r>
            <w:r w:rsidR="00FE3B0C">
              <w:t>((</w:t>
            </w:r>
            <w:r w:rsidRPr="00FE3B0C">
              <w:rPr>
                <w:strike/>
              </w:rPr>
              <w:t>(b)</w:t>
            </w:r>
            <w:r w:rsidR="00FE3B0C">
              <w:t>))</w:t>
            </w:r>
            <w:r w:rsidR="00FE3B0C">
              <w:rPr>
                <w:u w:val="single"/>
              </w:rPr>
              <w:t>(ii)</w:t>
            </w:r>
            <w:r>
              <w:t xml:space="preserve"> Includes requirements for deductions of payments other than the deduction under (a)</w:t>
            </w:r>
            <w:r w:rsidR="00FE3B0C">
              <w:rPr>
                <w:u w:val="single"/>
              </w:rPr>
              <w:t>(i)</w:t>
            </w:r>
            <w:r>
              <w:t xml:space="preserve"> of this subsection, the state, as payor, but not as the employer, shall, subject to </w:t>
            </w:r>
            <w:r w:rsidR="00FE3B0C">
              <w:rPr>
                <w:u w:val="single"/>
              </w:rPr>
              <w:t>(c) of this</w:t>
            </w:r>
            <w:r w:rsidR="00FE3B0C">
              <w:t xml:space="preserve"> </w:t>
            </w:r>
            <w:r>
              <w:t xml:space="preserve">subsection </w:t>
            </w:r>
            <w:r w:rsidR="00FE3B0C">
              <w:t>((</w:t>
            </w:r>
            <w:r w:rsidRPr="00FE3B0C">
              <w:rPr>
                <w:strike/>
              </w:rPr>
              <w:t>(3) of this section</w:t>
            </w:r>
            <w:r w:rsidR="00FE3B0C">
              <w:t>))</w:t>
            </w:r>
            <w:r>
              <w:t xml:space="preserve">, make such deductions upon written authorization of the individual provider, family child care provider, </w:t>
            </w:r>
            <w:r w:rsidR="00FE3B0C">
              <w:t>((</w:t>
            </w:r>
            <w:r w:rsidRPr="00FE3B0C">
              <w:rPr>
                <w:strike/>
              </w:rPr>
              <w:t>or</w:t>
            </w:r>
            <w:r w:rsidR="00FE3B0C">
              <w:t>))</w:t>
            </w:r>
            <w:r>
              <w:t xml:space="preserve"> adult family home provider</w:t>
            </w:r>
            <w:r w:rsidR="00FE3B0C">
              <w:rPr>
                <w:u w:val="single"/>
              </w:rPr>
              <w:t>, or language access provider</w:t>
            </w:r>
            <w:r>
              <w:t>.</w:t>
            </w:r>
          </w:p>
          <w:p w:rsidR="00DC6D23" w:rsidRDefault="00DC6D23" w:rsidP="00DC6D23">
            <w:pPr>
              <w:pStyle w:val="RCWSLText"/>
            </w:pPr>
            <w:r>
              <w:tab/>
            </w:r>
            <w:r w:rsidR="00FE3B0C">
              <w:t>((</w:t>
            </w:r>
            <w:r w:rsidRPr="00FE3B0C">
              <w:rPr>
                <w:strike/>
              </w:rPr>
              <w:t>(3)(a)</w:t>
            </w:r>
            <w:r w:rsidR="00FE3B0C">
              <w:t>))</w:t>
            </w:r>
            <w:r>
              <w:t xml:space="preserve"> </w:t>
            </w:r>
            <w:r w:rsidR="00FE3B0C">
              <w:rPr>
                <w:u w:val="single"/>
              </w:rPr>
              <w:t>(c)(i)</w:t>
            </w:r>
            <w:r w:rsidR="00FE3B0C">
              <w:t xml:space="preserve"> </w:t>
            </w:r>
            <w:r>
              <w:t xml:space="preserve">The initial additional costs to the state in making deductions from the payments to individual providers, family child care providers, </w:t>
            </w:r>
            <w:r w:rsidR="00FE3B0C">
              <w:t>((</w:t>
            </w:r>
            <w:r w:rsidRPr="00FE3B0C">
              <w:rPr>
                <w:strike/>
              </w:rPr>
              <w:t>and</w:t>
            </w:r>
            <w:r w:rsidR="00FE3B0C">
              <w:t>))</w:t>
            </w:r>
            <w:r>
              <w:t xml:space="preserve"> adult family home providers</w:t>
            </w:r>
            <w:r w:rsidR="00FE3B0C">
              <w:rPr>
                <w:u w:val="single"/>
              </w:rPr>
              <w:t>, and language access providers</w:t>
            </w:r>
            <w:r>
              <w:t xml:space="preserve"> under this section shall be negotiated, agreed upon in advance, and reimbursed to the state by the exclusive bargaining representative.</w:t>
            </w:r>
          </w:p>
          <w:p w:rsidR="00DC6D23" w:rsidRDefault="00DC6D23" w:rsidP="00DC6D23">
            <w:pPr>
              <w:pStyle w:val="RCWSLText"/>
            </w:pPr>
            <w:r>
              <w:tab/>
            </w:r>
            <w:r w:rsidR="00FE3B0C">
              <w:t>((</w:t>
            </w:r>
            <w:r w:rsidRPr="00FE3B0C">
              <w:rPr>
                <w:strike/>
              </w:rPr>
              <w:t>(b)</w:t>
            </w:r>
            <w:r w:rsidR="00FE3B0C">
              <w:t>))</w:t>
            </w:r>
            <w:r w:rsidR="00FE3B0C">
              <w:rPr>
                <w:u w:val="single"/>
              </w:rPr>
              <w:t>(ii)</w:t>
            </w:r>
            <w:r>
              <w:t xml:space="preserve"> The allocation of ongoing additional costs to the state in making deductions from the payments to individual providers, family child care providers, </w:t>
            </w:r>
            <w:r w:rsidR="00FE3B0C">
              <w:t>((</w:t>
            </w:r>
            <w:r w:rsidRPr="00FE3B0C">
              <w:rPr>
                <w:strike/>
              </w:rPr>
              <w:t>or</w:t>
            </w:r>
            <w:r w:rsidR="00FE3B0C">
              <w:t>))</w:t>
            </w:r>
            <w:r>
              <w:t xml:space="preserve"> adult family home providers</w:t>
            </w:r>
            <w:r w:rsidR="00FE3B0C">
              <w:rPr>
                <w:u w:val="single"/>
              </w:rPr>
              <w:t>, or language access providers</w:t>
            </w:r>
            <w:r>
              <w:t xml:space="preserve"> under this section shall be an appropriate subject of collective bargaining between the exclusive bargaining representative and the governor unless prohibited by another statute.  If no collective bargaining agreement containing a provision </w:t>
            </w:r>
            <w:r>
              <w:lastRenderedPageBreak/>
              <w:t xml:space="preserve">allocating the ongoing additional cost is entered into between the exclusive bargaining representative and the governor, or if the legislature does not approve funding for the collective bargaining agreement as provided in RCW 74.39A.300, 41.56.028, </w:t>
            </w:r>
            <w:r w:rsidR="00FE3B0C">
              <w:t>((</w:t>
            </w:r>
            <w:r w:rsidRPr="00FE3B0C">
              <w:rPr>
                <w:strike/>
              </w:rPr>
              <w:t>or</w:t>
            </w:r>
            <w:r w:rsidR="00FE3B0C">
              <w:t>))</w:t>
            </w:r>
            <w:r>
              <w:t xml:space="preserve"> 41.56.029, </w:t>
            </w:r>
            <w:r w:rsidR="00FE3B0C">
              <w:rPr>
                <w:u w:val="single"/>
              </w:rPr>
              <w:t>or section 2 of this act,</w:t>
            </w:r>
            <w:r w:rsidR="00FE3B0C">
              <w:t xml:space="preserve"> </w:t>
            </w:r>
            <w:r>
              <w:t xml:space="preserve">as applicable, the ongoing additional costs to the state in making deductions from the payments to individual providers, family child care providers, </w:t>
            </w:r>
            <w:r w:rsidR="00FE3B0C">
              <w:t>((</w:t>
            </w:r>
            <w:r w:rsidRPr="00FE3B0C">
              <w:rPr>
                <w:strike/>
              </w:rPr>
              <w:t>or</w:t>
            </w:r>
            <w:r w:rsidR="00FE3B0C">
              <w:t>))</w:t>
            </w:r>
            <w:r>
              <w:t xml:space="preserve"> adult family home providers</w:t>
            </w:r>
            <w:r w:rsidR="00FE3B0C">
              <w:rPr>
                <w:u w:val="single"/>
              </w:rPr>
              <w:t>, or language access providers</w:t>
            </w:r>
            <w:r>
              <w:t xml:space="preserve"> under this section shall be negotiated, agreed upon in advance, and reimbursed to the state by the exclusive bargaining representative.</w:t>
            </w:r>
          </w:p>
          <w:p w:rsidR="00DC6D23" w:rsidRDefault="00DC6D23" w:rsidP="00DC6D23">
            <w:pPr>
              <w:pStyle w:val="RCWSLText"/>
            </w:pPr>
            <w:r>
              <w:tab/>
            </w:r>
            <w:r w:rsidR="00FE3B0C">
              <w:t>((</w:t>
            </w:r>
            <w:r w:rsidRPr="00FE3B0C">
              <w:rPr>
                <w:strike/>
              </w:rPr>
              <w:t>(4)</w:t>
            </w:r>
            <w:r w:rsidR="00FE3B0C">
              <w:t>))</w:t>
            </w:r>
            <w:r>
              <w:t xml:space="preserve"> </w:t>
            </w:r>
            <w:r w:rsidR="00FE3B0C">
              <w:rPr>
                <w:u w:val="single"/>
              </w:rPr>
              <w:t>(d)</w:t>
            </w:r>
            <w:r w:rsidR="00FE3B0C">
              <w:t xml:space="preserve"> </w:t>
            </w:r>
            <w:r>
              <w:t>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p>
          <w:p w:rsidR="00FE3B0C" w:rsidRDefault="00DC6D23" w:rsidP="00DC6D23">
            <w:pPr>
              <w:pStyle w:val="RCWSLText"/>
              <w:rPr>
                <w:spacing w:val="0"/>
              </w:rPr>
            </w:pPr>
            <w:bookmarkStart w:id="1" w:name="History"/>
            <w:bookmarkEnd w:id="1"/>
            <w:r>
              <w:rPr>
                <w:spacing w:val="0"/>
              </w:rPr>
              <w:tab/>
            </w:r>
            <w:r w:rsidR="00FE3B0C">
              <w:rPr>
                <w:spacing w:val="0"/>
                <w:u w:val="single"/>
              </w:rPr>
              <w:t>(2</w:t>
            </w:r>
            <w:r w:rsidRPr="00FE3B0C">
              <w:rPr>
                <w:spacing w:val="0"/>
                <w:u w:val="single"/>
              </w:rPr>
              <w:t>)</w:t>
            </w:r>
            <w:r w:rsidR="00FE3B0C">
              <w:rPr>
                <w:spacing w:val="0"/>
                <w:u w:val="single"/>
              </w:rPr>
              <w:t xml:space="preserve"> This subsection (2</w:t>
            </w:r>
            <w:r w:rsidR="00FE3B0C" w:rsidRPr="00FE3B0C">
              <w:rPr>
                <w:spacing w:val="0"/>
                <w:u w:val="single"/>
              </w:rPr>
              <w:t>) applies only if the state does not make the payments directly to a provider.</w:t>
            </w:r>
          </w:p>
        </w:customXml>
        <w:p w:rsidR="007D5EF6" w:rsidRDefault="00DC6D23" w:rsidP="00DC6D23">
          <w:pPr>
            <w:pStyle w:val="RCWSLText"/>
            <w:rPr>
              <w:spacing w:val="0"/>
              <w:u w:val="single"/>
            </w:rPr>
          </w:pPr>
          <w:r w:rsidRPr="00DC6D23">
            <w:rPr>
              <w:spacing w:val="0"/>
            </w:rPr>
            <w:tab/>
          </w:r>
          <w:r w:rsidR="00FE3B0C">
            <w:rPr>
              <w:spacing w:val="0"/>
              <w:u w:val="single"/>
            </w:rPr>
            <w:t>(a</w:t>
          </w:r>
          <w:r w:rsidRPr="00FE3B0C">
            <w:rPr>
              <w:spacing w:val="0"/>
              <w:u w:val="single"/>
            </w:rPr>
            <w:t xml:space="preserve">) Upon the written authorization of a language access provider within the bargaining unit and after the certification or recognition of the bargaining unit's exclusive bargaining representative, the state shall require through its contracts with </w:t>
          </w:r>
          <w:r w:rsidR="00FE3B0C">
            <w:rPr>
              <w:spacing w:val="0"/>
              <w:u w:val="single"/>
            </w:rPr>
            <w:t xml:space="preserve">third parties </w:t>
          </w:r>
          <w:r w:rsidR="007D5EF6">
            <w:rPr>
              <w:spacing w:val="0"/>
              <w:u w:val="single"/>
            </w:rPr>
            <w:t xml:space="preserve">that:  </w:t>
          </w:r>
        </w:p>
        <w:p w:rsidR="007D5EF6" w:rsidRDefault="007D5EF6" w:rsidP="00DC6D23">
          <w:pPr>
            <w:pStyle w:val="RCWSLText"/>
            <w:rPr>
              <w:spacing w:val="0"/>
              <w:u w:val="single"/>
            </w:rPr>
          </w:pPr>
          <w:r w:rsidRPr="007D5EF6">
            <w:rPr>
              <w:spacing w:val="0"/>
            </w:rPr>
            <w:tab/>
          </w:r>
          <w:r>
            <w:rPr>
              <w:spacing w:val="0"/>
              <w:u w:val="single"/>
            </w:rPr>
            <w:t>(i</w:t>
          </w:r>
          <w:r w:rsidR="00DC6D23" w:rsidRPr="00FE3B0C">
            <w:rPr>
              <w:spacing w:val="0"/>
              <w:u w:val="single"/>
            </w:rPr>
            <w:t xml:space="preserve">) </w:t>
          </w:r>
          <w:r w:rsidR="00FE3B0C">
            <w:rPr>
              <w:spacing w:val="0"/>
              <w:u w:val="single"/>
            </w:rPr>
            <w:t>T</w:t>
          </w:r>
          <w:r w:rsidR="00DC6D23" w:rsidRPr="00FE3B0C">
            <w:rPr>
              <w:spacing w:val="0"/>
              <w:u w:val="single"/>
            </w:rPr>
            <w:t xml:space="preserve">he monthly amount of dues as certified by the secretary of the exclusive bargaining representative </w:t>
          </w:r>
          <w:r>
            <w:rPr>
              <w:spacing w:val="0"/>
              <w:u w:val="single"/>
            </w:rPr>
            <w:t xml:space="preserve">be deducted from the payments to the language access provider and transmitted </w:t>
          </w:r>
          <w:r w:rsidR="00DC6D23" w:rsidRPr="00FE3B0C">
            <w:rPr>
              <w:spacing w:val="0"/>
              <w:u w:val="single"/>
            </w:rPr>
            <w:t xml:space="preserve">to the treasurer of the exclusive bargaining representative; and </w:t>
          </w:r>
        </w:p>
        <w:p w:rsidR="00DC6D23" w:rsidRPr="00DB414E" w:rsidRDefault="007D5EF6" w:rsidP="00DC6D23">
          <w:pPr>
            <w:pStyle w:val="RCWSLText"/>
            <w:rPr>
              <w:spacing w:val="0"/>
              <w:u w:val="single"/>
            </w:rPr>
          </w:pPr>
          <w:r w:rsidRPr="007D5EF6">
            <w:rPr>
              <w:spacing w:val="0"/>
            </w:rPr>
            <w:tab/>
          </w:r>
          <w:r>
            <w:rPr>
              <w:spacing w:val="0"/>
              <w:u w:val="single"/>
            </w:rPr>
            <w:t>(</w:t>
          </w:r>
          <w:r w:rsidRPr="00DB414E">
            <w:rPr>
              <w:spacing w:val="0"/>
              <w:u w:val="single"/>
            </w:rPr>
            <w:t>ii</w:t>
          </w:r>
          <w:r w:rsidR="00DC6D23" w:rsidRPr="00DB414E">
            <w:rPr>
              <w:spacing w:val="0"/>
              <w:u w:val="single"/>
            </w:rPr>
            <w:t xml:space="preserve">) </w:t>
          </w:r>
          <w:r w:rsidR="00F17165" w:rsidRPr="00DB414E">
            <w:rPr>
              <w:spacing w:val="0"/>
              <w:u w:val="single"/>
            </w:rPr>
            <w:t xml:space="preserve">A record showing </w:t>
          </w:r>
          <w:r w:rsidR="00DC6D23" w:rsidRPr="00DB414E">
            <w:rPr>
              <w:spacing w:val="0"/>
              <w:u w:val="single"/>
            </w:rPr>
            <w:t>that dues have been deducted as specified in (a)</w:t>
          </w:r>
          <w:r w:rsidRPr="00DB414E">
            <w:rPr>
              <w:spacing w:val="0"/>
              <w:u w:val="single"/>
            </w:rPr>
            <w:t>(i)</w:t>
          </w:r>
          <w:r w:rsidR="00DC6D23" w:rsidRPr="00DB414E">
            <w:rPr>
              <w:spacing w:val="0"/>
              <w:u w:val="single"/>
            </w:rPr>
            <w:t xml:space="preserve"> of this subsection </w:t>
          </w:r>
          <w:r w:rsidRPr="00DB414E">
            <w:rPr>
              <w:spacing w:val="0"/>
              <w:u w:val="single"/>
            </w:rPr>
            <w:t xml:space="preserve">be provided </w:t>
          </w:r>
          <w:r w:rsidR="00DC6D23" w:rsidRPr="00DB414E">
            <w:rPr>
              <w:spacing w:val="0"/>
              <w:u w:val="single"/>
            </w:rPr>
            <w:t>to the state.</w:t>
          </w:r>
        </w:p>
        <w:p w:rsidR="007D5EF6" w:rsidRPr="00DB414E" w:rsidRDefault="007D5EF6" w:rsidP="00DC6D23">
          <w:pPr>
            <w:pStyle w:val="RCWSLText"/>
            <w:rPr>
              <w:spacing w:val="0"/>
              <w:u w:val="single"/>
            </w:rPr>
          </w:pPr>
          <w:r w:rsidRPr="00DB414E">
            <w:rPr>
              <w:spacing w:val="0"/>
            </w:rPr>
            <w:tab/>
          </w:r>
          <w:r w:rsidRPr="00DB414E">
            <w:rPr>
              <w:spacing w:val="0"/>
              <w:u w:val="single"/>
            </w:rPr>
            <w:t>(b</w:t>
          </w:r>
          <w:r w:rsidR="00DC6D23" w:rsidRPr="00DB414E">
            <w:rPr>
              <w:spacing w:val="0"/>
              <w:u w:val="single"/>
            </w:rPr>
            <w:t xml:space="preserve">)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w:t>
          </w:r>
          <w:r w:rsidRPr="00DB414E">
            <w:rPr>
              <w:spacing w:val="0"/>
              <w:u w:val="single"/>
            </w:rPr>
            <w:t xml:space="preserve">third parties </w:t>
          </w:r>
          <w:r w:rsidR="00DC6D23" w:rsidRPr="00DB414E">
            <w:rPr>
              <w:spacing w:val="0"/>
              <w:u w:val="single"/>
            </w:rPr>
            <w:t xml:space="preserve">that:  </w:t>
          </w:r>
        </w:p>
        <w:p w:rsidR="007D5EF6" w:rsidRPr="00DB414E" w:rsidRDefault="007D5EF6" w:rsidP="00DC6D23">
          <w:pPr>
            <w:pStyle w:val="RCWSLText"/>
            <w:rPr>
              <w:spacing w:val="0"/>
              <w:u w:val="single"/>
            </w:rPr>
          </w:pPr>
          <w:r w:rsidRPr="00DB414E">
            <w:rPr>
              <w:spacing w:val="0"/>
            </w:rPr>
            <w:tab/>
          </w:r>
          <w:r w:rsidRPr="00DB414E">
            <w:rPr>
              <w:spacing w:val="0"/>
              <w:u w:val="single"/>
            </w:rPr>
            <w:t>(i</w:t>
          </w:r>
          <w:r w:rsidR="00DC6D23" w:rsidRPr="00DB414E">
            <w:rPr>
              <w:spacing w:val="0"/>
              <w:u w:val="single"/>
            </w:rPr>
            <w:t xml:space="preserve">) </w:t>
          </w:r>
          <w:r w:rsidRPr="00DB414E">
            <w:rPr>
              <w:spacing w:val="0"/>
              <w:u w:val="single"/>
            </w:rPr>
            <w:t>T</w:t>
          </w:r>
          <w:r w:rsidR="00DC6D23" w:rsidRPr="00DB414E">
            <w:rPr>
              <w:spacing w:val="0"/>
              <w:u w:val="single"/>
            </w:rPr>
            <w:t xml:space="preserve">he monthly amount of dues required for membership in the exclusive bargaining representative as certified by the secretary of the exclusive bargaining representative, or, for nonmembers thereof, a fee equivalent to the dues, </w:t>
          </w:r>
          <w:r w:rsidRPr="00DB414E">
            <w:rPr>
              <w:spacing w:val="0"/>
              <w:u w:val="single"/>
            </w:rPr>
            <w:t xml:space="preserve">be deducted from the payments to the language access provider and </w:t>
          </w:r>
          <w:r w:rsidR="00DC6D23" w:rsidRPr="00DB414E">
            <w:rPr>
              <w:spacing w:val="0"/>
              <w:u w:val="single"/>
            </w:rPr>
            <w:t>transmit</w:t>
          </w:r>
          <w:r w:rsidRPr="00DB414E">
            <w:rPr>
              <w:spacing w:val="0"/>
              <w:u w:val="single"/>
            </w:rPr>
            <w:t>ted</w:t>
          </w:r>
          <w:r w:rsidR="00DC6D23" w:rsidRPr="00DB414E">
            <w:rPr>
              <w:spacing w:val="0"/>
              <w:u w:val="single"/>
            </w:rPr>
            <w:t xml:space="preserve"> to the treasurer of the exclusive bargaining representative; and </w:t>
          </w:r>
        </w:p>
        <w:p w:rsidR="00DC6D23" w:rsidRPr="00DC6D23" w:rsidRDefault="007D5EF6" w:rsidP="00DC6D23">
          <w:pPr>
            <w:pStyle w:val="RCWSLText"/>
            <w:rPr>
              <w:spacing w:val="0"/>
            </w:rPr>
          </w:pPr>
          <w:r w:rsidRPr="00DB414E">
            <w:rPr>
              <w:spacing w:val="0"/>
            </w:rPr>
            <w:tab/>
          </w:r>
          <w:r w:rsidRPr="00DB414E">
            <w:rPr>
              <w:spacing w:val="0"/>
              <w:u w:val="single"/>
            </w:rPr>
            <w:t>(ii</w:t>
          </w:r>
          <w:r w:rsidR="00DC6D23" w:rsidRPr="00DB414E">
            <w:rPr>
              <w:spacing w:val="0"/>
              <w:u w:val="single"/>
            </w:rPr>
            <w:t xml:space="preserve">) </w:t>
          </w:r>
          <w:r w:rsidR="00F17165" w:rsidRPr="00DB414E">
            <w:rPr>
              <w:spacing w:val="0"/>
              <w:u w:val="single"/>
            </w:rPr>
            <w:t xml:space="preserve">A record showing </w:t>
          </w:r>
          <w:r w:rsidR="00DC6D23" w:rsidRPr="00DB414E">
            <w:rPr>
              <w:spacing w:val="0"/>
              <w:u w:val="single"/>
            </w:rPr>
            <w:t>tha</w:t>
          </w:r>
          <w:r w:rsidR="00DC6D23" w:rsidRPr="00FE3B0C">
            <w:rPr>
              <w:spacing w:val="0"/>
              <w:u w:val="single"/>
            </w:rPr>
            <w:t>t dues or fees have been deducted as specified in (a)</w:t>
          </w:r>
          <w:r>
            <w:rPr>
              <w:spacing w:val="0"/>
              <w:u w:val="single"/>
            </w:rPr>
            <w:t>(i)</w:t>
          </w:r>
          <w:r w:rsidR="00DC6D23" w:rsidRPr="00FE3B0C">
            <w:rPr>
              <w:spacing w:val="0"/>
              <w:u w:val="single"/>
            </w:rPr>
            <w:t xml:space="preserve"> of this subsection </w:t>
          </w:r>
          <w:r>
            <w:rPr>
              <w:spacing w:val="0"/>
              <w:u w:val="single"/>
            </w:rPr>
            <w:t xml:space="preserve">be provided </w:t>
          </w:r>
          <w:r w:rsidR="00DC6D23" w:rsidRPr="00FE3B0C">
            <w:rPr>
              <w:spacing w:val="0"/>
              <w:u w:val="single"/>
            </w:rPr>
            <w:t>to the state.</w:t>
          </w:r>
          <w:r w:rsidR="00DC6D23" w:rsidRPr="00DC6D23">
            <w:rPr>
              <w:spacing w:val="0"/>
            </w:rPr>
            <w:t>"</w:t>
          </w:r>
        </w:p>
        <w:customXml w:element="Page">
          <w:p w:rsidR="00DC6D23" w:rsidRPr="00DC6D23" w:rsidRDefault="00DC6D23" w:rsidP="00DC6D23">
            <w:pPr>
              <w:pStyle w:val="RCWSLText"/>
              <w:rPr>
                <w:spacing w:val="0"/>
              </w:rPr>
            </w:pPr>
          </w:p>
          <w:p w:rsidR="007D5EF6" w:rsidRDefault="00DC6D23" w:rsidP="00DC6D23">
            <w:pPr>
              <w:pStyle w:val="RCWSLText"/>
              <w:rPr>
                <w:spacing w:val="0"/>
              </w:rPr>
            </w:pPr>
            <w:r w:rsidRPr="00DC6D23">
              <w:rPr>
                <w:spacing w:val="0"/>
              </w:rPr>
              <w:tab/>
              <w:t>On page 10, beginning on line 18, after "with" strike all material through "</w:t>
            </w:r>
            <w:r w:rsidRPr="00DC6D23">
              <w:rPr>
                <w:spacing w:val="0"/>
                <w:u w:val="single"/>
              </w:rPr>
              <w:t>providers</w:t>
            </w:r>
            <w:r w:rsidRPr="00DC6D23">
              <w:rPr>
                <w:spacing w:val="0"/>
              </w:rPr>
              <w:t>" on line 19 and insert "((</w:t>
            </w:r>
            <w:r w:rsidRPr="00DC6D23">
              <w:rPr>
                <w:strike/>
                <w:spacing w:val="0"/>
              </w:rPr>
              <w:t>interpreters</w:t>
            </w:r>
            <w:r w:rsidRPr="00DC6D23">
              <w:rPr>
                <w:spacing w:val="0"/>
              </w:rPr>
              <w:t xml:space="preserve">)) </w:t>
            </w:r>
            <w:r w:rsidRPr="00DC6D23">
              <w:rPr>
                <w:spacing w:val="0"/>
                <w:u w:val="single"/>
              </w:rPr>
              <w:t>language access providers</w:t>
            </w:r>
            <w:r w:rsidRPr="00DC6D23">
              <w:rPr>
                <w:spacing w:val="0"/>
              </w:rPr>
              <w:t>, local agencies, or other community resources"</w:t>
            </w:r>
          </w:p>
          <w:p w:rsidR="00DC6D23" w:rsidRPr="00DC6D23" w:rsidRDefault="002C78CC" w:rsidP="00DC6D23">
            <w:pPr>
              <w:pStyle w:val="RCWSLText"/>
              <w:rPr>
                <w:spacing w:val="0"/>
              </w:rPr>
            </w:pPr>
          </w:p>
        </w:customXml>
        <w:customXml w:element="Page">
          <w:p w:rsidR="007D5EF6" w:rsidRDefault="007D5EF6" w:rsidP="00DC6D23">
            <w:pPr>
              <w:pStyle w:val="RCWSLText"/>
              <w:rPr>
                <w:spacing w:val="0"/>
              </w:rPr>
            </w:pPr>
            <w:r>
              <w:rPr>
                <w:spacing w:val="0"/>
              </w:rPr>
              <w:tab/>
            </w:r>
            <w:r w:rsidR="00DC6D23" w:rsidRPr="00DC6D23">
              <w:rPr>
                <w:spacing w:val="0"/>
              </w:rPr>
              <w:t>On page 10, beginning on line 21, after "</w:t>
            </w:r>
            <w:r w:rsidR="00DC6D23" w:rsidRPr="00DC6D23">
              <w:rPr>
                <w:spacing w:val="0"/>
                <w:u w:val="single"/>
              </w:rPr>
              <w:t>providers</w:t>
            </w:r>
            <w:r w:rsidR="00DC6D23" w:rsidRPr="00DC6D23">
              <w:rPr>
                <w:spacing w:val="0"/>
              </w:rPr>
              <w:t>" strike all material through "</w:t>
            </w:r>
            <w:r w:rsidR="00DC6D23" w:rsidRPr="00DC6D23">
              <w:rPr>
                <w:spacing w:val="0"/>
                <w:u w:val="single"/>
              </w:rPr>
              <w:t>providers</w:t>
            </w:r>
            <w:r w:rsidR="00DC6D23" w:rsidRPr="00DC6D23">
              <w:rPr>
                <w:spacing w:val="0"/>
              </w:rPr>
              <w:t>" on line 23 and insert "</w:t>
            </w:r>
            <w:r w:rsidR="00DC6D23" w:rsidRPr="00DC6D23">
              <w:rPr>
                <w:spacing w:val="0"/>
                <w:u w:val="single"/>
              </w:rPr>
              <w:t>as needed to maintain an adequate pool of providers</w:t>
            </w:r>
            <w:r w:rsidR="00DC6D23" w:rsidRPr="00DC6D23">
              <w:rPr>
                <w:spacing w:val="0"/>
              </w:rPr>
              <w:t>"</w:t>
            </w:r>
          </w:p>
          <w:p w:rsidR="00DC6D23" w:rsidRPr="00DC6D23" w:rsidRDefault="002C78CC" w:rsidP="00DC6D23">
            <w:pPr>
              <w:pStyle w:val="RCWSLText"/>
              <w:rPr>
                <w:spacing w:val="0"/>
              </w:rPr>
            </w:pPr>
          </w:p>
        </w:customXml>
        <w:customXml w:element="Page">
          <w:p w:rsidR="00DC6D23" w:rsidRPr="00DC6D23" w:rsidRDefault="007D5EF6" w:rsidP="00DC6D23">
            <w:pPr>
              <w:pStyle w:val="RCWSLText"/>
              <w:rPr>
                <w:spacing w:val="0"/>
              </w:rPr>
            </w:pPr>
            <w:r>
              <w:rPr>
                <w:spacing w:val="0"/>
              </w:rPr>
              <w:tab/>
            </w:r>
            <w:r w:rsidR="00DC6D23" w:rsidRPr="00DC6D23">
              <w:rPr>
                <w:spacing w:val="0"/>
              </w:rPr>
              <w:t>On page 10, line 24, after "</w:t>
            </w:r>
            <w:r w:rsidR="00DC6D23" w:rsidRPr="00DC6D23">
              <w:rPr>
                <w:spacing w:val="0"/>
                <w:u w:val="single"/>
              </w:rPr>
              <w:t>(5)</w:t>
            </w:r>
            <w:r w:rsidR="00DC6D23" w:rsidRPr="00DC6D23">
              <w:rPr>
                <w:spacing w:val="0"/>
              </w:rPr>
              <w:t>" insert the following:</w:t>
            </w:r>
            <w:r w:rsidR="00DC6D23" w:rsidRPr="00DC6D23">
              <w:rPr>
                <w:spacing w:val="0"/>
              </w:rPr>
              <w:br/>
              <w:t>"</w:t>
            </w:r>
            <w:r w:rsidR="00DC6D23" w:rsidRPr="00DC6D23">
              <w:rPr>
                <w:spacing w:val="0"/>
                <w:u w:val="single"/>
              </w:rPr>
              <w:t xml:space="preserve">The department shall require </w:t>
            </w:r>
            <w:r w:rsidR="00FC56C8">
              <w:rPr>
                <w:spacing w:val="0"/>
                <w:u w:val="single"/>
              </w:rPr>
              <w:t xml:space="preserve">compliance with RCW 41.56.113(2) </w:t>
            </w:r>
            <w:r w:rsidR="00DC6D23" w:rsidRPr="00DC6D23">
              <w:rPr>
                <w:spacing w:val="0"/>
                <w:u w:val="single"/>
              </w:rPr>
              <w:t xml:space="preserve">through its contracts with </w:t>
            </w:r>
            <w:r w:rsidR="00FC56C8">
              <w:rPr>
                <w:spacing w:val="0"/>
                <w:u w:val="single"/>
              </w:rPr>
              <w:t>third parties</w:t>
            </w:r>
            <w:r w:rsidR="00DC6D23" w:rsidRPr="00DC6D23">
              <w:rPr>
                <w:spacing w:val="0"/>
                <w:u w:val="single"/>
              </w:rPr>
              <w:t>.</w:t>
            </w:r>
            <w:r w:rsidR="00DC6D23" w:rsidRPr="00DC6D23">
              <w:rPr>
                <w:spacing w:val="0"/>
              </w:rPr>
              <w:br/>
            </w:r>
            <w:r w:rsidR="00DC6D23" w:rsidRPr="00DC6D23">
              <w:rPr>
                <w:spacing w:val="0"/>
                <w:u w:val="single"/>
              </w:rPr>
              <w:tab/>
              <w:t>(6)</w:t>
            </w:r>
            <w:r w:rsidR="00DC6D23" w:rsidRPr="00DC6D23">
              <w:rPr>
                <w:spacing w:val="0"/>
              </w:rPr>
              <w:t>"</w:t>
            </w:r>
          </w:p>
        </w:customXml>
        <w:p w:rsidR="00DC6D23" w:rsidRPr="00DC6D23" w:rsidRDefault="00DC6D23" w:rsidP="00DC6D23">
          <w:pPr>
            <w:pStyle w:val="RCWSLText"/>
            <w:rPr>
              <w:spacing w:val="0"/>
            </w:rPr>
          </w:pPr>
        </w:p>
        <w:customXml w:element="Page">
          <w:p w:rsidR="00DC6D23" w:rsidRPr="00DC6D23" w:rsidRDefault="00DC6D23" w:rsidP="00DC6D23">
            <w:pPr>
              <w:pStyle w:val="RCWSLText"/>
              <w:rPr>
                <w:spacing w:val="0"/>
              </w:rPr>
            </w:pPr>
            <w:r w:rsidRPr="00DC6D23">
              <w:rPr>
                <w:spacing w:val="0"/>
              </w:rPr>
              <w:tab/>
              <w:t>On page 10, line 28, after "((</w:t>
            </w:r>
            <w:r w:rsidRPr="00DC6D23">
              <w:rPr>
                <w:strike/>
                <w:spacing w:val="0"/>
              </w:rPr>
              <w:t>(5)</w:t>
            </w:r>
            <w:r w:rsidRPr="00DC6D23">
              <w:rPr>
                <w:spacing w:val="0"/>
              </w:rPr>
              <w:t>))" strike "</w:t>
            </w:r>
            <w:r w:rsidRPr="00DC6D23">
              <w:rPr>
                <w:spacing w:val="0"/>
                <w:u w:val="single"/>
              </w:rPr>
              <w:t>(6)</w:t>
            </w:r>
            <w:r w:rsidRPr="00DC6D23">
              <w:rPr>
                <w:spacing w:val="0"/>
              </w:rPr>
              <w:t>" and insert "</w:t>
            </w:r>
            <w:r w:rsidRPr="00DC6D23">
              <w:rPr>
                <w:spacing w:val="0"/>
                <w:u w:val="single"/>
              </w:rPr>
              <w:t>(7)</w:t>
            </w:r>
            <w:r w:rsidRPr="00DC6D23">
              <w:rPr>
                <w:spacing w:val="0"/>
              </w:rPr>
              <w:t>"</w:t>
            </w:r>
          </w:p>
          <w:p w:rsidR="00DC6D23" w:rsidRPr="00DC6D23" w:rsidRDefault="002C78CC" w:rsidP="00DC6D23">
            <w:pPr>
              <w:pStyle w:val="RCWSLText"/>
              <w:rPr>
                <w:spacing w:val="0"/>
              </w:rPr>
            </w:pPr>
          </w:p>
        </w:customXml>
        <w:customXml w:element="Page">
          <w:p w:rsidR="00DC6D23" w:rsidRPr="00DC6D23" w:rsidRDefault="00DC6D23" w:rsidP="00DC6D23">
            <w:pPr>
              <w:pStyle w:val="RCWSLText"/>
              <w:rPr>
                <w:spacing w:val="0"/>
              </w:rPr>
            </w:pPr>
            <w:r w:rsidRPr="00DC6D23">
              <w:rPr>
                <w:spacing w:val="0"/>
              </w:rPr>
              <w:tab/>
              <w:t>On page 11, line 1, after "((</w:t>
            </w:r>
            <w:r w:rsidRPr="00DC6D23">
              <w:rPr>
                <w:strike/>
                <w:spacing w:val="0"/>
              </w:rPr>
              <w:t>(6)</w:t>
            </w:r>
            <w:r w:rsidRPr="00DC6D23">
              <w:rPr>
                <w:spacing w:val="0"/>
              </w:rPr>
              <w:t>))" strike "</w:t>
            </w:r>
            <w:r w:rsidRPr="00DC6D23">
              <w:rPr>
                <w:spacing w:val="0"/>
                <w:u w:val="single"/>
              </w:rPr>
              <w:t>(7)</w:t>
            </w:r>
            <w:r w:rsidRPr="00DC6D23">
              <w:rPr>
                <w:spacing w:val="0"/>
              </w:rPr>
              <w:t>" and insert "</w:t>
            </w:r>
            <w:r w:rsidRPr="00DC6D23">
              <w:rPr>
                <w:spacing w:val="0"/>
                <w:u w:val="single"/>
              </w:rPr>
              <w:t>(8)</w:t>
            </w:r>
            <w:r w:rsidRPr="00DC6D23">
              <w:rPr>
                <w:spacing w:val="0"/>
              </w:rPr>
              <w:t>"</w:t>
            </w:r>
          </w:p>
          <w:p w:rsidR="00DC6D23" w:rsidRPr="00DC6D23" w:rsidRDefault="002C78CC" w:rsidP="00DC6D23">
            <w:pPr>
              <w:pStyle w:val="RCWSLText"/>
              <w:rPr>
                <w:spacing w:val="0"/>
              </w:rPr>
            </w:pPr>
          </w:p>
        </w:customXml>
        <w:p w:rsidR="00DF5D0E" w:rsidRPr="00DC6D23" w:rsidRDefault="00DC6D23" w:rsidP="00DC6D23">
          <w:pPr>
            <w:pStyle w:val="RCWSLText"/>
            <w:rPr>
              <w:spacing w:val="0"/>
            </w:rPr>
          </w:pPr>
          <w:r w:rsidRPr="00DC6D23">
            <w:rPr>
              <w:spacing w:val="0"/>
            </w:rPr>
            <w:tab/>
            <w:t>On page 11, line 6, after "</w:t>
          </w:r>
          <w:r w:rsidRPr="00DC6D23">
            <w:rPr>
              <w:spacing w:val="0"/>
              <w:u w:val="single"/>
            </w:rPr>
            <w:t>broker,</w:t>
          </w:r>
          <w:r w:rsidRPr="00DC6D23">
            <w:rPr>
              <w:spacing w:val="0"/>
            </w:rPr>
            <w:t>" strike "</w:t>
          </w:r>
          <w:r w:rsidRPr="00DC6D23">
            <w:rPr>
              <w:spacing w:val="0"/>
              <w:u w:val="single"/>
            </w:rPr>
            <w:t>foreign language</w:t>
          </w:r>
          <w:r w:rsidRPr="00DC6D23">
            <w:rPr>
              <w:spacing w:val="0"/>
            </w:rPr>
            <w:t>" and insert "</w:t>
          </w:r>
          <w:r w:rsidRPr="00DC6D23">
            <w:rPr>
              <w:spacing w:val="0"/>
              <w:u w:val="single"/>
            </w:rPr>
            <w:t>language access</w:t>
          </w:r>
          <w:r w:rsidRPr="00DC6D23">
            <w:rPr>
              <w:spacing w:val="0"/>
            </w:rPr>
            <w:t>"</w:t>
          </w:r>
        </w:p>
      </w:customXml>
      <w:p w:rsidR="00DC6D23" w:rsidRDefault="00DC6D23" w:rsidP="00906B9F">
        <w:pPr>
          <w:pStyle w:val="Effect"/>
          <w:suppressLineNumbers/>
        </w:pPr>
      </w:p>
      <w:customXml w:element="Effect">
        <w:p w:rsidR="00ED2EEB" w:rsidRDefault="00DE256E" w:rsidP="00906B9F">
          <w:pPr>
            <w:pStyle w:val="Effect"/>
            <w:suppressLineNumbers/>
          </w:pPr>
          <w:r>
            <w:tab/>
          </w:r>
        </w:p>
        <w:p w:rsidR="00DC6D23" w:rsidRDefault="00ED2EEB" w:rsidP="00906B9F">
          <w:pPr>
            <w:pStyle w:val="Effect"/>
            <w:suppressLineNumbers/>
          </w:pPr>
          <w:r>
            <w:tab/>
          </w:r>
          <w:r w:rsidR="00DE256E">
            <w:tab/>
          </w:r>
          <w:r w:rsidR="00DE256E" w:rsidRPr="00906B9F">
            <w:rPr>
              <w:b/>
              <w:u w:val="single"/>
            </w:rPr>
            <w:t>EFFECT:</w:t>
          </w:r>
          <w:r w:rsidR="00DE256E">
            <w:t>   </w:t>
          </w:r>
        </w:p>
        <w:p w:rsidR="00DC6D23" w:rsidRDefault="00DC6D23" w:rsidP="00906B9F">
          <w:pPr>
            <w:pStyle w:val="Effect"/>
            <w:suppressLineNumbers/>
          </w:pPr>
        </w:p>
        <w:p w:rsidR="00DC6D23" w:rsidRDefault="00DC6D23" w:rsidP="00906B9F">
          <w:pPr>
            <w:pStyle w:val="Effect"/>
            <w:suppressLineNumbers/>
          </w:pPr>
          <w:r>
            <w:tab/>
          </w:r>
          <w:r>
            <w:tab/>
            <w:t>Specifies that the working group's plan must describe the best possible means by which access to services is maintained or improved.</w:t>
          </w:r>
          <w:r>
            <w:br/>
          </w:r>
        </w:p>
        <w:p w:rsidR="00DC6D23" w:rsidRDefault="00DC6D23" w:rsidP="00906B9F">
          <w:pPr>
            <w:pStyle w:val="Effect"/>
            <w:suppressLineNumbers/>
          </w:pPr>
          <w:r>
            <w:tab/>
          </w:r>
          <w:r>
            <w:tab/>
            <w:t>Modifies the mandatory subjects of bargaining.  Provides that economic compensation is "such as the manner and rate of payments." Deletes rules and procedures regarding payments, work rules, and reimbursements.  Also deletes certification procedures.</w:t>
          </w:r>
          <w:r>
            <w:br/>
          </w:r>
        </w:p>
        <w:p w:rsidR="00DC6D23" w:rsidRDefault="00DC6D23" w:rsidP="00906B9F">
          <w:pPr>
            <w:pStyle w:val="Effect"/>
            <w:suppressLineNumbers/>
          </w:pPr>
          <w:r>
            <w:tab/>
          </w:r>
          <w:r>
            <w:tab/>
            <w:t xml:space="preserve">Specifies that, if a language access provider provides written authorization or the collective bargaining agreement includes a union security provision, the state must require through its contracts with </w:t>
          </w:r>
          <w:r w:rsidR="004865C1">
            <w:t xml:space="preserve">third parties </w:t>
          </w:r>
          <w:r>
            <w:t>that</w:t>
          </w:r>
          <w:r w:rsidR="004865C1">
            <w:t>:</w:t>
          </w:r>
          <w:r>
            <w:t xml:space="preserve"> (1) dues </w:t>
          </w:r>
          <w:r w:rsidR="004865C1">
            <w:t xml:space="preserve">be deducted </w:t>
          </w:r>
          <w:r>
            <w:t>from payments to language access providers and transmit</w:t>
          </w:r>
          <w:r w:rsidR="004865C1">
            <w:t>ted</w:t>
          </w:r>
          <w:r>
            <w:t xml:space="preserve"> to the bargaining representative's treasurer; and (2) </w:t>
          </w:r>
          <w:r w:rsidR="00DB414E">
            <w:t xml:space="preserve">records showing </w:t>
          </w:r>
          <w:r>
            <w:t xml:space="preserve">that dues have been deducted </w:t>
          </w:r>
          <w:r w:rsidR="004865C1">
            <w:t xml:space="preserve">be provided </w:t>
          </w:r>
          <w:r>
            <w:t>to the state.</w:t>
          </w:r>
          <w:r w:rsidR="004865C1">
            <w:t xml:space="preserve">  Makes this provision applicable only if the state does not make payments directly to providers.</w:t>
          </w:r>
          <w:r>
            <w:br/>
          </w:r>
        </w:p>
        <w:p w:rsidR="00DC6D23" w:rsidRDefault="00DC6D23" w:rsidP="00906B9F">
          <w:pPr>
            <w:pStyle w:val="Effect"/>
            <w:suppressLineNumbers/>
          </w:pPr>
          <w:r>
            <w:tab/>
          </w:r>
          <w:r>
            <w:tab/>
            <w:t>Restores language specifying that bilingual services are provided through contracts with local agencies or other community resources (as well as language access providers).</w:t>
          </w:r>
          <w:r>
            <w:br/>
          </w:r>
        </w:p>
        <w:p w:rsidR="00DC6D23" w:rsidRDefault="00DC6D23" w:rsidP="00906B9F">
          <w:pPr>
            <w:pStyle w:val="Effect"/>
            <w:suppressLineNumbers/>
          </w:pPr>
          <w:r>
            <w:tab/>
          </w:r>
          <w:r>
            <w:tab/>
            <w:t>Deletes the requirement that the Department of Social and Health Services certify providers in a manner consistent with any collective bargaining agreement.</w:t>
          </w:r>
          <w:r>
            <w:br/>
          </w:r>
        </w:p>
        <w:p w:rsidR="00DF5D0E" w:rsidRPr="00906B9F" w:rsidRDefault="00DC6D23" w:rsidP="00DC6D23">
          <w:pPr>
            <w:pStyle w:val="Effect"/>
            <w:suppressLineNumbers/>
          </w:pPr>
          <w:r>
            <w:tab/>
          </w:r>
          <w:r>
            <w:tab/>
            <w:t>Makes a technical correction.</w:t>
          </w:r>
        </w:p>
      </w:customXml>
      <w:permEnd w:id="0"/>
      <w:p w:rsidR="00DF5D0E" w:rsidRDefault="00DF5D0E" w:rsidP="00906B9F">
        <w:pPr>
          <w:pStyle w:val="AmendSectionPostSpace"/>
          <w:suppressLineNumbers/>
        </w:pPr>
      </w:p>
      <w:p w:rsidR="00DF5D0E" w:rsidRDefault="00DF5D0E" w:rsidP="00906B9F">
        <w:pPr>
          <w:pStyle w:val="BillEnd"/>
          <w:suppressLineNumbers/>
        </w:pPr>
      </w:p>
      <w:p w:rsidR="00DF5D0E" w:rsidRDefault="00DE256E" w:rsidP="00906B9F">
        <w:pPr>
          <w:pStyle w:val="BillEnd"/>
          <w:suppressLineNumbers/>
        </w:pPr>
        <w:r>
          <w:rPr>
            <w:b/>
          </w:rPr>
          <w:t>--- END ---</w:t>
        </w:r>
      </w:p>
      <w:p w:rsidR="00DF5D0E" w:rsidRDefault="002C78CC" w:rsidP="00906B9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165" w:rsidRDefault="00F17165" w:rsidP="00DF5D0E">
      <w:r>
        <w:separator/>
      </w:r>
    </w:p>
  </w:endnote>
  <w:endnote w:type="continuationSeparator" w:id="0">
    <w:p w:rsidR="00F17165" w:rsidRDefault="00F1716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5" w:rsidRDefault="00F171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5" w:rsidRDefault="002C78CC">
    <w:pPr>
      <w:pStyle w:val="AmendDraftFooter"/>
    </w:pPr>
    <w:fldSimple w:instr=" TITLE   \* MERGEFORMAT ">
      <w:r w:rsidR="00E055A6">
        <w:t>6726-S.E AMH CONW REIN 180</w:t>
      </w:r>
    </w:fldSimple>
    <w:r w:rsidR="00F17165">
      <w:tab/>
    </w:r>
    <w:fldSimple w:instr=" PAGE  \* Arabic  \* MERGEFORMAT ">
      <w:r w:rsidR="0021792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5" w:rsidRDefault="002C78CC">
    <w:pPr>
      <w:pStyle w:val="AmendDraftFooter"/>
    </w:pPr>
    <w:fldSimple w:instr=" TITLE   \* MERGEFORMAT ">
      <w:r w:rsidR="00E055A6">
        <w:t>6726-S.E AMH CONW REIN 180</w:t>
      </w:r>
    </w:fldSimple>
    <w:r w:rsidR="00F17165">
      <w:tab/>
    </w:r>
    <w:fldSimple w:instr=" PAGE  \* Arabic  \* MERGEFORMAT ">
      <w:r w:rsidR="0021792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165" w:rsidRDefault="00F17165" w:rsidP="00DF5D0E">
      <w:r>
        <w:separator/>
      </w:r>
    </w:p>
  </w:footnote>
  <w:footnote w:type="continuationSeparator" w:id="0">
    <w:p w:rsidR="00F17165" w:rsidRDefault="00F1716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5" w:rsidRDefault="00F171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5" w:rsidRDefault="002C78C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17165" w:rsidRDefault="00F17165">
                <w:pPr>
                  <w:pStyle w:val="RCWSLText"/>
                  <w:jc w:val="right"/>
                </w:pPr>
                <w:r>
                  <w:t>1</w:t>
                </w:r>
              </w:p>
              <w:p w:rsidR="00F17165" w:rsidRDefault="00F17165">
                <w:pPr>
                  <w:pStyle w:val="RCWSLText"/>
                  <w:jc w:val="right"/>
                </w:pPr>
                <w:r>
                  <w:t>2</w:t>
                </w:r>
              </w:p>
              <w:p w:rsidR="00F17165" w:rsidRDefault="00F17165">
                <w:pPr>
                  <w:pStyle w:val="RCWSLText"/>
                  <w:jc w:val="right"/>
                </w:pPr>
                <w:r>
                  <w:t>3</w:t>
                </w:r>
              </w:p>
              <w:p w:rsidR="00F17165" w:rsidRDefault="00F17165">
                <w:pPr>
                  <w:pStyle w:val="RCWSLText"/>
                  <w:jc w:val="right"/>
                </w:pPr>
                <w:r>
                  <w:t>4</w:t>
                </w:r>
              </w:p>
              <w:p w:rsidR="00F17165" w:rsidRDefault="00F17165">
                <w:pPr>
                  <w:pStyle w:val="RCWSLText"/>
                  <w:jc w:val="right"/>
                </w:pPr>
                <w:r>
                  <w:t>5</w:t>
                </w:r>
              </w:p>
              <w:p w:rsidR="00F17165" w:rsidRDefault="00F17165">
                <w:pPr>
                  <w:pStyle w:val="RCWSLText"/>
                  <w:jc w:val="right"/>
                </w:pPr>
                <w:r>
                  <w:t>6</w:t>
                </w:r>
              </w:p>
              <w:p w:rsidR="00F17165" w:rsidRDefault="00F17165">
                <w:pPr>
                  <w:pStyle w:val="RCWSLText"/>
                  <w:jc w:val="right"/>
                </w:pPr>
                <w:r>
                  <w:t>7</w:t>
                </w:r>
              </w:p>
              <w:p w:rsidR="00F17165" w:rsidRDefault="00F17165">
                <w:pPr>
                  <w:pStyle w:val="RCWSLText"/>
                  <w:jc w:val="right"/>
                </w:pPr>
                <w:r>
                  <w:t>8</w:t>
                </w:r>
              </w:p>
              <w:p w:rsidR="00F17165" w:rsidRDefault="00F17165">
                <w:pPr>
                  <w:pStyle w:val="RCWSLText"/>
                  <w:jc w:val="right"/>
                </w:pPr>
                <w:r>
                  <w:t>9</w:t>
                </w:r>
              </w:p>
              <w:p w:rsidR="00F17165" w:rsidRDefault="00F17165">
                <w:pPr>
                  <w:pStyle w:val="RCWSLText"/>
                  <w:jc w:val="right"/>
                </w:pPr>
                <w:r>
                  <w:t>10</w:t>
                </w:r>
              </w:p>
              <w:p w:rsidR="00F17165" w:rsidRDefault="00F17165">
                <w:pPr>
                  <w:pStyle w:val="RCWSLText"/>
                  <w:jc w:val="right"/>
                </w:pPr>
                <w:r>
                  <w:t>11</w:t>
                </w:r>
              </w:p>
              <w:p w:rsidR="00F17165" w:rsidRDefault="00F17165">
                <w:pPr>
                  <w:pStyle w:val="RCWSLText"/>
                  <w:jc w:val="right"/>
                </w:pPr>
                <w:r>
                  <w:t>12</w:t>
                </w:r>
              </w:p>
              <w:p w:rsidR="00F17165" w:rsidRDefault="00F17165">
                <w:pPr>
                  <w:pStyle w:val="RCWSLText"/>
                  <w:jc w:val="right"/>
                </w:pPr>
                <w:r>
                  <w:t>13</w:t>
                </w:r>
              </w:p>
              <w:p w:rsidR="00F17165" w:rsidRDefault="00F17165">
                <w:pPr>
                  <w:pStyle w:val="RCWSLText"/>
                  <w:jc w:val="right"/>
                </w:pPr>
                <w:r>
                  <w:t>14</w:t>
                </w:r>
              </w:p>
              <w:p w:rsidR="00F17165" w:rsidRDefault="00F17165">
                <w:pPr>
                  <w:pStyle w:val="RCWSLText"/>
                  <w:jc w:val="right"/>
                </w:pPr>
                <w:r>
                  <w:t>15</w:t>
                </w:r>
              </w:p>
              <w:p w:rsidR="00F17165" w:rsidRDefault="00F17165">
                <w:pPr>
                  <w:pStyle w:val="RCWSLText"/>
                  <w:jc w:val="right"/>
                </w:pPr>
                <w:r>
                  <w:t>16</w:t>
                </w:r>
              </w:p>
              <w:p w:rsidR="00F17165" w:rsidRDefault="00F17165">
                <w:pPr>
                  <w:pStyle w:val="RCWSLText"/>
                  <w:jc w:val="right"/>
                </w:pPr>
                <w:r>
                  <w:t>17</w:t>
                </w:r>
              </w:p>
              <w:p w:rsidR="00F17165" w:rsidRDefault="00F17165">
                <w:pPr>
                  <w:pStyle w:val="RCWSLText"/>
                  <w:jc w:val="right"/>
                </w:pPr>
                <w:r>
                  <w:t>18</w:t>
                </w:r>
              </w:p>
              <w:p w:rsidR="00F17165" w:rsidRDefault="00F17165">
                <w:pPr>
                  <w:pStyle w:val="RCWSLText"/>
                  <w:jc w:val="right"/>
                </w:pPr>
                <w:r>
                  <w:t>19</w:t>
                </w:r>
              </w:p>
              <w:p w:rsidR="00F17165" w:rsidRDefault="00F17165">
                <w:pPr>
                  <w:pStyle w:val="RCWSLText"/>
                  <w:jc w:val="right"/>
                </w:pPr>
                <w:r>
                  <w:t>20</w:t>
                </w:r>
              </w:p>
              <w:p w:rsidR="00F17165" w:rsidRDefault="00F17165">
                <w:pPr>
                  <w:pStyle w:val="RCWSLText"/>
                  <w:jc w:val="right"/>
                </w:pPr>
                <w:r>
                  <w:t>21</w:t>
                </w:r>
              </w:p>
              <w:p w:rsidR="00F17165" w:rsidRDefault="00F17165">
                <w:pPr>
                  <w:pStyle w:val="RCWSLText"/>
                  <w:jc w:val="right"/>
                </w:pPr>
                <w:r>
                  <w:t>22</w:t>
                </w:r>
              </w:p>
              <w:p w:rsidR="00F17165" w:rsidRDefault="00F17165">
                <w:pPr>
                  <w:pStyle w:val="RCWSLText"/>
                  <w:jc w:val="right"/>
                </w:pPr>
                <w:r>
                  <w:t>23</w:t>
                </w:r>
              </w:p>
              <w:p w:rsidR="00F17165" w:rsidRDefault="00F17165">
                <w:pPr>
                  <w:pStyle w:val="RCWSLText"/>
                  <w:jc w:val="right"/>
                </w:pPr>
                <w:r>
                  <w:t>24</w:t>
                </w:r>
              </w:p>
              <w:p w:rsidR="00F17165" w:rsidRDefault="00F17165">
                <w:pPr>
                  <w:pStyle w:val="RCWSLText"/>
                  <w:jc w:val="right"/>
                </w:pPr>
                <w:r>
                  <w:t>25</w:t>
                </w:r>
              </w:p>
              <w:p w:rsidR="00F17165" w:rsidRDefault="00F17165">
                <w:pPr>
                  <w:pStyle w:val="RCWSLText"/>
                  <w:jc w:val="right"/>
                </w:pPr>
                <w:r>
                  <w:t>26</w:t>
                </w:r>
              </w:p>
              <w:p w:rsidR="00F17165" w:rsidRDefault="00F17165">
                <w:pPr>
                  <w:pStyle w:val="RCWSLText"/>
                  <w:jc w:val="right"/>
                </w:pPr>
                <w:r>
                  <w:t>27</w:t>
                </w:r>
              </w:p>
              <w:p w:rsidR="00F17165" w:rsidRDefault="00F17165">
                <w:pPr>
                  <w:pStyle w:val="RCWSLText"/>
                  <w:jc w:val="right"/>
                </w:pPr>
                <w:r>
                  <w:t>28</w:t>
                </w:r>
              </w:p>
              <w:p w:rsidR="00F17165" w:rsidRDefault="00F17165">
                <w:pPr>
                  <w:pStyle w:val="RCWSLText"/>
                  <w:jc w:val="right"/>
                </w:pPr>
                <w:r>
                  <w:t>29</w:t>
                </w:r>
              </w:p>
              <w:p w:rsidR="00F17165" w:rsidRDefault="00F17165">
                <w:pPr>
                  <w:pStyle w:val="RCWSLText"/>
                  <w:jc w:val="right"/>
                </w:pPr>
                <w:r>
                  <w:t>30</w:t>
                </w:r>
              </w:p>
              <w:p w:rsidR="00F17165" w:rsidRDefault="00F17165">
                <w:pPr>
                  <w:pStyle w:val="RCWSLText"/>
                  <w:jc w:val="right"/>
                </w:pPr>
                <w:r>
                  <w:t>31</w:t>
                </w:r>
              </w:p>
              <w:p w:rsidR="00F17165" w:rsidRDefault="00F17165">
                <w:pPr>
                  <w:pStyle w:val="RCWSLText"/>
                  <w:jc w:val="right"/>
                </w:pPr>
                <w:r>
                  <w:t>32</w:t>
                </w:r>
              </w:p>
              <w:p w:rsidR="00F17165" w:rsidRDefault="00F17165">
                <w:pPr>
                  <w:pStyle w:val="RCWSLText"/>
                  <w:jc w:val="right"/>
                </w:pPr>
                <w:r>
                  <w:t>33</w:t>
                </w:r>
              </w:p>
              <w:p w:rsidR="00F17165" w:rsidRDefault="00F17165">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65" w:rsidRDefault="002C78C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17165" w:rsidRDefault="00F17165" w:rsidP="00605C39">
                <w:pPr>
                  <w:pStyle w:val="RCWSLText"/>
                  <w:spacing w:before="2888"/>
                  <w:jc w:val="right"/>
                </w:pPr>
                <w:r>
                  <w:t>1</w:t>
                </w:r>
              </w:p>
              <w:p w:rsidR="00F17165" w:rsidRDefault="00F17165">
                <w:pPr>
                  <w:pStyle w:val="RCWSLText"/>
                  <w:jc w:val="right"/>
                </w:pPr>
                <w:r>
                  <w:t>2</w:t>
                </w:r>
              </w:p>
              <w:p w:rsidR="00F17165" w:rsidRDefault="00F17165">
                <w:pPr>
                  <w:pStyle w:val="RCWSLText"/>
                  <w:jc w:val="right"/>
                </w:pPr>
                <w:r>
                  <w:t>3</w:t>
                </w:r>
              </w:p>
              <w:p w:rsidR="00F17165" w:rsidRDefault="00F17165">
                <w:pPr>
                  <w:pStyle w:val="RCWSLText"/>
                  <w:jc w:val="right"/>
                </w:pPr>
                <w:r>
                  <w:t>4</w:t>
                </w:r>
              </w:p>
              <w:p w:rsidR="00F17165" w:rsidRDefault="00F17165">
                <w:pPr>
                  <w:pStyle w:val="RCWSLText"/>
                  <w:jc w:val="right"/>
                </w:pPr>
                <w:r>
                  <w:t>5</w:t>
                </w:r>
              </w:p>
              <w:p w:rsidR="00F17165" w:rsidRDefault="00F17165">
                <w:pPr>
                  <w:pStyle w:val="RCWSLText"/>
                  <w:jc w:val="right"/>
                </w:pPr>
                <w:r>
                  <w:t>6</w:t>
                </w:r>
              </w:p>
              <w:p w:rsidR="00F17165" w:rsidRDefault="00F17165">
                <w:pPr>
                  <w:pStyle w:val="RCWSLText"/>
                  <w:jc w:val="right"/>
                </w:pPr>
                <w:r>
                  <w:t>7</w:t>
                </w:r>
              </w:p>
              <w:p w:rsidR="00F17165" w:rsidRDefault="00F17165">
                <w:pPr>
                  <w:pStyle w:val="RCWSLText"/>
                  <w:jc w:val="right"/>
                </w:pPr>
                <w:r>
                  <w:t>8</w:t>
                </w:r>
              </w:p>
              <w:p w:rsidR="00F17165" w:rsidRDefault="00F17165">
                <w:pPr>
                  <w:pStyle w:val="RCWSLText"/>
                  <w:jc w:val="right"/>
                </w:pPr>
                <w:r>
                  <w:t>9</w:t>
                </w:r>
              </w:p>
              <w:p w:rsidR="00F17165" w:rsidRDefault="00F17165">
                <w:pPr>
                  <w:pStyle w:val="RCWSLText"/>
                  <w:jc w:val="right"/>
                </w:pPr>
                <w:r>
                  <w:t>10</w:t>
                </w:r>
              </w:p>
              <w:p w:rsidR="00F17165" w:rsidRDefault="00F17165">
                <w:pPr>
                  <w:pStyle w:val="RCWSLText"/>
                  <w:jc w:val="right"/>
                </w:pPr>
                <w:r>
                  <w:t>11</w:t>
                </w:r>
              </w:p>
              <w:p w:rsidR="00F17165" w:rsidRDefault="00F17165">
                <w:pPr>
                  <w:pStyle w:val="RCWSLText"/>
                  <w:jc w:val="right"/>
                </w:pPr>
                <w:r>
                  <w:t>12</w:t>
                </w:r>
              </w:p>
              <w:p w:rsidR="00F17165" w:rsidRDefault="00F17165">
                <w:pPr>
                  <w:pStyle w:val="RCWSLText"/>
                  <w:jc w:val="right"/>
                </w:pPr>
                <w:r>
                  <w:t>13</w:t>
                </w:r>
              </w:p>
              <w:p w:rsidR="00F17165" w:rsidRDefault="00F17165">
                <w:pPr>
                  <w:pStyle w:val="RCWSLText"/>
                  <w:jc w:val="right"/>
                </w:pPr>
                <w:r>
                  <w:t>14</w:t>
                </w:r>
              </w:p>
              <w:p w:rsidR="00F17165" w:rsidRDefault="00F17165">
                <w:pPr>
                  <w:pStyle w:val="RCWSLText"/>
                  <w:jc w:val="right"/>
                </w:pPr>
                <w:r>
                  <w:t>15</w:t>
                </w:r>
              </w:p>
              <w:p w:rsidR="00F17165" w:rsidRDefault="00F17165">
                <w:pPr>
                  <w:pStyle w:val="RCWSLText"/>
                  <w:jc w:val="right"/>
                </w:pPr>
                <w:r>
                  <w:t>16</w:t>
                </w:r>
              </w:p>
              <w:p w:rsidR="00F17165" w:rsidRDefault="00F17165">
                <w:pPr>
                  <w:pStyle w:val="RCWSLText"/>
                  <w:jc w:val="right"/>
                </w:pPr>
                <w:r>
                  <w:t>17</w:t>
                </w:r>
              </w:p>
              <w:p w:rsidR="00F17165" w:rsidRDefault="00F17165">
                <w:pPr>
                  <w:pStyle w:val="RCWSLText"/>
                  <w:jc w:val="right"/>
                </w:pPr>
                <w:r>
                  <w:t>18</w:t>
                </w:r>
              </w:p>
              <w:p w:rsidR="00F17165" w:rsidRDefault="00F17165">
                <w:pPr>
                  <w:pStyle w:val="RCWSLText"/>
                  <w:jc w:val="right"/>
                </w:pPr>
                <w:r>
                  <w:t>19</w:t>
                </w:r>
              </w:p>
              <w:p w:rsidR="00F17165" w:rsidRDefault="00F17165">
                <w:pPr>
                  <w:pStyle w:val="RCWSLText"/>
                  <w:jc w:val="right"/>
                </w:pPr>
                <w:r>
                  <w:t>20</w:t>
                </w:r>
              </w:p>
              <w:p w:rsidR="00F17165" w:rsidRDefault="00F17165">
                <w:pPr>
                  <w:pStyle w:val="RCWSLText"/>
                  <w:jc w:val="right"/>
                </w:pPr>
                <w:r>
                  <w:t>21</w:t>
                </w:r>
              </w:p>
              <w:p w:rsidR="00F17165" w:rsidRDefault="00F17165">
                <w:pPr>
                  <w:pStyle w:val="RCWSLText"/>
                  <w:jc w:val="right"/>
                </w:pPr>
                <w:r>
                  <w:t>22</w:t>
                </w:r>
              </w:p>
              <w:p w:rsidR="00F17165" w:rsidRDefault="00F17165">
                <w:pPr>
                  <w:pStyle w:val="RCWSLText"/>
                  <w:jc w:val="right"/>
                </w:pPr>
                <w:r>
                  <w:t>23</w:t>
                </w:r>
              </w:p>
              <w:p w:rsidR="00F17165" w:rsidRDefault="00F17165">
                <w:pPr>
                  <w:pStyle w:val="RCWSLText"/>
                  <w:jc w:val="right"/>
                </w:pPr>
                <w:r>
                  <w:t>24</w:t>
                </w:r>
              </w:p>
              <w:p w:rsidR="00F17165" w:rsidRDefault="00F17165" w:rsidP="00060D21">
                <w:pPr>
                  <w:pStyle w:val="RCWSLText"/>
                  <w:jc w:val="right"/>
                </w:pPr>
                <w:r>
                  <w:t>25</w:t>
                </w:r>
              </w:p>
              <w:p w:rsidR="00F17165" w:rsidRDefault="00F17165" w:rsidP="00060D21">
                <w:pPr>
                  <w:pStyle w:val="RCWSLText"/>
                  <w:jc w:val="right"/>
                </w:pPr>
                <w:r>
                  <w:t>26</w:t>
                </w:r>
              </w:p>
              <w:p w:rsidR="00F17165" w:rsidRDefault="00F1716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545B"/>
    <w:rsid w:val="001E56C6"/>
    <w:rsid w:val="001E6675"/>
    <w:rsid w:val="001F466B"/>
    <w:rsid w:val="00217929"/>
    <w:rsid w:val="00217E8A"/>
    <w:rsid w:val="00281CBD"/>
    <w:rsid w:val="002C78CC"/>
    <w:rsid w:val="00316CD9"/>
    <w:rsid w:val="003E2FC6"/>
    <w:rsid w:val="004865C1"/>
    <w:rsid w:val="00492DDC"/>
    <w:rsid w:val="00523C5A"/>
    <w:rsid w:val="00605C39"/>
    <w:rsid w:val="006841E6"/>
    <w:rsid w:val="006F28D2"/>
    <w:rsid w:val="006F7027"/>
    <w:rsid w:val="0072335D"/>
    <w:rsid w:val="0072541D"/>
    <w:rsid w:val="0073204C"/>
    <w:rsid w:val="007D35D4"/>
    <w:rsid w:val="007D5EF6"/>
    <w:rsid w:val="00846034"/>
    <w:rsid w:val="00906B9F"/>
    <w:rsid w:val="00931B84"/>
    <w:rsid w:val="00972869"/>
    <w:rsid w:val="009F23A9"/>
    <w:rsid w:val="00A01F29"/>
    <w:rsid w:val="00A93D4A"/>
    <w:rsid w:val="00AD2D0A"/>
    <w:rsid w:val="00B31D1C"/>
    <w:rsid w:val="00B518D0"/>
    <w:rsid w:val="00B6575E"/>
    <w:rsid w:val="00B73E0A"/>
    <w:rsid w:val="00B961E0"/>
    <w:rsid w:val="00C535BA"/>
    <w:rsid w:val="00C547D8"/>
    <w:rsid w:val="00CB49E9"/>
    <w:rsid w:val="00D40447"/>
    <w:rsid w:val="00DA47F3"/>
    <w:rsid w:val="00DB414E"/>
    <w:rsid w:val="00DC6D23"/>
    <w:rsid w:val="00DE256E"/>
    <w:rsid w:val="00DF5D0E"/>
    <w:rsid w:val="00E055A6"/>
    <w:rsid w:val="00E1471A"/>
    <w:rsid w:val="00E41CC6"/>
    <w:rsid w:val="00E66F5D"/>
    <w:rsid w:val="00E872B4"/>
    <w:rsid w:val="00ED2EEB"/>
    <w:rsid w:val="00F17165"/>
    <w:rsid w:val="00F229DE"/>
    <w:rsid w:val="00F4663F"/>
    <w:rsid w:val="00FC56C8"/>
    <w:rsid w:val="00FD4455"/>
    <w:rsid w:val="00FE3B0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115</TotalTime>
  <Pages>3</Pages>
  <Words>1260</Words>
  <Characters>7119</Characters>
  <Application>Microsoft Office Word</Application>
  <DocSecurity>8</DocSecurity>
  <Lines>177</Lines>
  <Paragraphs>44</Paragraphs>
  <ScaleCrop>false</ScaleCrop>
  <HeadingPairs>
    <vt:vector size="2" baseType="variant">
      <vt:variant>
        <vt:lpstr>Title</vt:lpstr>
      </vt:variant>
      <vt:variant>
        <vt:i4>1</vt:i4>
      </vt:variant>
    </vt:vector>
  </HeadingPairs>
  <TitlesOfParts>
    <vt:vector size="1" baseType="lpstr">
      <vt:lpstr>6726-S.E AMH CONW REIN 180</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6726-S.E AMH CONW REIN 180</dc:title>
  <dc:subject/>
  <dc:creator>Washington State Legislature</dc:creator>
  <cp:keywords/>
  <dc:description/>
  <cp:lastModifiedBy>Washington State Legislature</cp:lastModifiedBy>
  <cp:revision>13</cp:revision>
  <dcterms:created xsi:type="dcterms:W3CDTF">2010-03-03T18:46:00Z</dcterms:created>
  <dcterms:modified xsi:type="dcterms:W3CDTF">2010-03-03T20:43:00Z</dcterms:modified>
</cp:coreProperties>
</file>