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04F0E" w:rsidP="0072541D">
          <w:pPr>
            <w:pStyle w:val="AmendDocName"/>
          </w:pPr>
          <w:customXml w:element="BillDocName">
            <w:r>
              <w:t xml:space="preserve">6611-S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SIMP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460</w:t>
            </w:r>
          </w:customXml>
        </w:p>
      </w:customXml>
      <w:customXml w:element="Heading">
        <w:p w:rsidR="00DF5D0E" w:rsidRDefault="00404F0E">
          <w:customXml w:element="ReferenceNumber">
            <w:r w:rsidR="00A84054">
              <w:rPr>
                <w:b/>
                <w:u w:val="single"/>
              </w:rPr>
              <w:t>SSB 6611</w:t>
            </w:r>
            <w:r w:rsidR="00DE256E">
              <w:t xml:space="preserve"> - </w:t>
            </w:r>
          </w:customXml>
          <w:customXml w:element="Floor">
            <w:r w:rsidR="00A84054">
              <w:t>H AMD</w:t>
            </w:r>
          </w:customXml>
          <w:customXml w:element="AmendNumber">
            <w:r>
              <w:rPr>
                <w:b/>
              </w:rPr>
              <w:t xml:space="preserve"> 1341</w:t>
            </w:r>
          </w:customXml>
        </w:p>
        <w:p w:rsidR="00DF5D0E" w:rsidRDefault="00404F0E" w:rsidP="00605C39">
          <w:pPr>
            <w:ind w:firstLine="576"/>
          </w:pPr>
          <w:customXml w:element="Sponsors">
            <w:r>
              <w:t xml:space="preserve">By Representative Simpson</w:t>
            </w:r>
          </w:customXml>
        </w:p>
        <w:p w:rsidR="00DF5D0E" w:rsidRDefault="00404F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3/02/2010</w:t>
            </w:r>
          </w:customXml>
        </w:p>
      </w:customXml>
      <w:permStart w:id="0" w:edGrp="everyone" w:displacedByCustomXml="next"/>
      <w:customXml w:element="Page">
        <w:p w:rsidR="00A84054" w:rsidRDefault="00404F0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84054">
            <w:t xml:space="preserve">On page </w:t>
          </w:r>
          <w:r w:rsidR="00231242">
            <w:t>2, line 30, after "plan" strike all material through "subarea" on line 31 and insert "((</w:t>
          </w:r>
          <w:r w:rsidR="00231242">
            <w:rPr>
              <w:strike/>
            </w:rPr>
            <w:t>that does not modify the comprehensive plan policies and designations applicable to the subarea</w:t>
          </w:r>
          <w:r w:rsidR="00231242">
            <w:t>))</w:t>
          </w:r>
          <w:r w:rsidR="00231242">
            <w:rPr>
              <w:u w:val="single"/>
            </w:rPr>
            <w:t>.  Subarea plans adopted under this subsection (2)(a)(i) must clarify, supplement, or implement jurisdiction-wide comprehensive plan policies, and may only be adopted if the cumulative impacts of the proposed plan are addressed by appropriate environmental review under chapter 43.21C RCW</w:t>
          </w:r>
          <w:r w:rsidR="00231242" w:rsidRPr="00231242">
            <w:t>"</w:t>
          </w:r>
        </w:p>
        <w:p w:rsidR="00DF5D0E" w:rsidRPr="00523C5A" w:rsidRDefault="00404F0E" w:rsidP="00A84054">
          <w:pPr>
            <w:pStyle w:val="RCWSLText"/>
            <w:suppressLineNumbers/>
          </w:pPr>
        </w:p>
      </w:customXml>
      <w:customXml w:element="Effect">
        <w:p w:rsidR="00ED2EEB" w:rsidRDefault="00DE256E" w:rsidP="00A84054">
          <w:pPr>
            <w:pStyle w:val="Effect"/>
            <w:suppressLineNumbers/>
          </w:pPr>
          <w:r>
            <w:tab/>
          </w:r>
        </w:p>
        <w:p w:rsidR="00A84054" w:rsidRDefault="00ED2EEB" w:rsidP="00A8405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84054">
            <w:rPr>
              <w:b/>
              <w:u w:val="single"/>
            </w:rPr>
            <w:t>EFFECT:</w:t>
          </w:r>
          <w:r w:rsidR="00DE256E">
            <w:t>  </w:t>
          </w:r>
          <w:r w:rsidR="00231242">
            <w:t>Specifies that a</w:t>
          </w:r>
          <w:r w:rsidR="00231242" w:rsidRPr="00231242">
            <w:t xml:space="preserve"> comprehensive plan amendment for the initial adoption of a subarea plan may occur more frequently than annually if the subarea plan clarifies, supplements, or implements jurisdiction-wide comprehensive plan policies. </w:t>
          </w:r>
          <w:r w:rsidR="00231242">
            <w:t xml:space="preserve"> </w:t>
          </w:r>
          <w:r w:rsidR="00231242" w:rsidRPr="00231242">
            <w:t>These subarea plans may only be adopted if the cumulative impacts of the proposed plan are addressed by appropriate env</w:t>
          </w:r>
          <w:r w:rsidR="00231242">
            <w:t>ironmental review under the S</w:t>
          </w:r>
          <w:r w:rsidR="00DD1751">
            <w:t>tate Environmental Policy A</w:t>
          </w:r>
          <w:r w:rsidR="00231242">
            <w:t>ct</w:t>
          </w:r>
          <w:r w:rsidR="00231242" w:rsidRPr="00231242">
            <w:t xml:space="preserve">. </w:t>
          </w:r>
          <w:r w:rsidR="00DD1751">
            <w:t xml:space="preserve"> </w:t>
          </w:r>
          <w:r w:rsidR="00231242" w:rsidRPr="00231242">
            <w:t>A related requirement specifying that the initial adoption of a subarea plan may not modify the comprehensive plan policies and designations applicable to the subarea is deleted.</w:t>
          </w:r>
          <w:r w:rsidR="00DE256E">
            <w:t> </w:t>
          </w:r>
        </w:p>
      </w:customXml>
      <w:p w:rsidR="00DF5D0E" w:rsidRPr="00A84054" w:rsidRDefault="00DF5D0E" w:rsidP="00A84054">
        <w:pPr>
          <w:pStyle w:val="FiscalImpact"/>
          <w:suppressLineNumbers/>
        </w:pPr>
      </w:p>
      <w:permEnd w:id="0"/>
      <w:p w:rsidR="00DF5D0E" w:rsidRDefault="00DF5D0E" w:rsidP="00A84054">
        <w:pPr>
          <w:pStyle w:val="AmendSectionPostSpace"/>
          <w:suppressLineNumbers/>
        </w:pPr>
      </w:p>
      <w:p w:rsidR="00DF5D0E" w:rsidRDefault="00DF5D0E" w:rsidP="00A84054">
        <w:pPr>
          <w:pStyle w:val="BillEnd"/>
          <w:suppressLineNumbers/>
        </w:pPr>
      </w:p>
      <w:p w:rsidR="00DF5D0E" w:rsidRDefault="00DE256E" w:rsidP="00A8405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04F0E" w:rsidP="00A8405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54" w:rsidRDefault="00A84054" w:rsidP="00DF5D0E">
      <w:r>
        <w:separator/>
      </w:r>
    </w:p>
  </w:endnote>
  <w:endnote w:type="continuationSeparator" w:id="0">
    <w:p w:rsidR="00A84054" w:rsidRDefault="00A8405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15" w:rsidRDefault="00111B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4F0E">
    <w:pPr>
      <w:pStyle w:val="AmendDraftFooter"/>
    </w:pPr>
    <w:fldSimple w:instr=" TITLE   \* MERGEFORMAT ">
      <w:r w:rsidR="0043577B">
        <w:t>6611-S AMH SIMP MOET 460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8405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4F0E">
    <w:pPr>
      <w:pStyle w:val="AmendDraftFooter"/>
    </w:pPr>
    <w:fldSimple w:instr=" TITLE   \* MERGEFORMAT ">
      <w:r w:rsidR="0043577B">
        <w:t>6611-S AMH SIMP MOET 460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577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54" w:rsidRDefault="00A84054" w:rsidP="00DF5D0E">
      <w:r>
        <w:separator/>
      </w:r>
    </w:p>
  </w:footnote>
  <w:footnote w:type="continuationSeparator" w:id="0">
    <w:p w:rsidR="00A84054" w:rsidRDefault="00A8405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15" w:rsidRDefault="00111B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4F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04F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11B15"/>
    <w:rsid w:val="001662C8"/>
    <w:rsid w:val="001A775A"/>
    <w:rsid w:val="001E6675"/>
    <w:rsid w:val="00217E8A"/>
    <w:rsid w:val="00231242"/>
    <w:rsid w:val="00281CBD"/>
    <w:rsid w:val="00316CD9"/>
    <w:rsid w:val="003E2FC6"/>
    <w:rsid w:val="00404F0E"/>
    <w:rsid w:val="0043577B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A05D7"/>
    <w:rsid w:val="009F23A9"/>
    <w:rsid w:val="00A01F29"/>
    <w:rsid w:val="00A84054"/>
    <w:rsid w:val="00A93D4A"/>
    <w:rsid w:val="00AD2D0A"/>
    <w:rsid w:val="00B31D1C"/>
    <w:rsid w:val="00B518D0"/>
    <w:rsid w:val="00B73E0A"/>
    <w:rsid w:val="00B961E0"/>
    <w:rsid w:val="00D40447"/>
    <w:rsid w:val="00DA47F3"/>
    <w:rsid w:val="00DD1751"/>
    <w:rsid w:val="00DE256E"/>
    <w:rsid w:val="00DF5D0E"/>
    <w:rsid w:val="00E1471A"/>
    <w:rsid w:val="00E41CC6"/>
    <w:rsid w:val="00E61AF2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186</Words>
  <Characters>1067</Characters>
  <Application>Microsoft Office Word</Application>
  <DocSecurity>8</DocSecurity>
  <Lines>33</Lines>
  <Paragraphs>7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6611-S AMH SIMP MOET 460</dc:title>
  <dc:subject/>
  <dc:creator>Washington State Legislature</dc:creator>
  <cp:keywords/>
  <dc:description/>
  <cp:lastModifiedBy>Washington State Legislature</cp:lastModifiedBy>
  <cp:revision>8</cp:revision>
  <cp:lastPrinted>2010-03-01T20:02:00Z</cp:lastPrinted>
  <dcterms:created xsi:type="dcterms:W3CDTF">2010-03-01T19:53:00Z</dcterms:created>
  <dcterms:modified xsi:type="dcterms:W3CDTF">2010-03-01T20:02:00Z</dcterms:modified>
</cp:coreProperties>
</file>