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845D5" w:rsidP="0072541D">
          <w:pPr>
            <w:pStyle w:val="AmendDocName"/>
          </w:pPr>
          <w:customXml w:element="BillDocName">
            <w:r>
              <w:t xml:space="preserve">6582-S.E</w:t>
            </w:r>
          </w:customXml>
          <w:customXml w:element="AmendType">
            <w:r>
              <w:t xml:space="preserve"> AMH</w:t>
            </w:r>
          </w:customXml>
          <w:customXml w:element="SponsorAcronym">
            <w:r>
              <w:t xml:space="preserve"> MORE</w:t>
            </w:r>
          </w:customXml>
          <w:customXml w:element="DrafterAcronym">
            <w:r>
              <w:t xml:space="preserve"> CORD</w:t>
            </w:r>
          </w:customXml>
          <w:customXml w:element="DraftNumber">
            <w:r>
              <w:t xml:space="preserve"> 074</w:t>
            </w:r>
          </w:customXml>
        </w:p>
      </w:customXml>
      <w:customXml w:element="Heading">
        <w:p w:rsidR="00DF5D0E" w:rsidRDefault="006845D5">
          <w:customXml w:element="ReferenceNumber">
            <w:r w:rsidR="00004CCE">
              <w:rPr>
                <w:b/>
                <w:u w:val="single"/>
              </w:rPr>
              <w:t>ESSB 6582</w:t>
            </w:r>
            <w:r w:rsidR="00DE256E">
              <w:t xml:space="preserve"> - </w:t>
            </w:r>
          </w:customXml>
          <w:customXml w:element="Floor">
            <w:r w:rsidR="00004CCE">
              <w:t>H AMD TO HCW COMM AMD (H-5361.2/10)</w:t>
            </w:r>
          </w:customXml>
          <w:customXml w:element="AmendNumber">
            <w:r>
              <w:rPr>
                <w:b/>
              </w:rPr>
              <w:t xml:space="preserve"> 1259</w:t>
            </w:r>
          </w:customXml>
        </w:p>
        <w:p w:rsidR="00DF5D0E" w:rsidRDefault="006845D5" w:rsidP="00605C39">
          <w:pPr>
            <w:ind w:firstLine="576"/>
          </w:pPr>
          <w:customXml w:element="Sponsors">
            <w:r>
              <w:t xml:space="preserve">By Representative Morrell</w:t>
            </w:r>
          </w:customXml>
        </w:p>
        <w:p w:rsidR="00DF5D0E" w:rsidRDefault="006845D5" w:rsidP="00846034">
          <w:pPr>
            <w:spacing w:line="408" w:lineRule="exact"/>
            <w:jc w:val="right"/>
            <w:rPr>
              <w:b/>
              <w:bCs/>
            </w:rPr>
          </w:pPr>
          <w:customXml w:element="FloorAction">
            <w:r>
              <w:t xml:space="preserve">ADOPTED 2/28/2010</w:t>
            </w:r>
          </w:customXml>
        </w:p>
      </w:customXml>
      <w:permStart w:id="0" w:edGrp="everyone" w:displacedByCustomXml="next"/>
      <w:customXml w:element="Page">
        <w:p w:rsidR="00121199" w:rsidRDefault="006845D5" w:rsidP="0012119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17945">
            <w:t xml:space="preserve">On page </w:t>
          </w:r>
          <w:r w:rsidR="00121199">
            <w:t xml:space="preserve">8, after line 14 of the striking amendment, insert the following: </w:t>
          </w:r>
        </w:p>
        <w:p w:rsidR="00121199" w:rsidRDefault="00121199" w:rsidP="00121199">
          <w:pPr>
            <w:pStyle w:val="BegSec-Amd"/>
          </w:pPr>
          <w:r>
            <w:t>"</w:t>
          </w:r>
          <w:r>
            <w:rPr>
              <w:b/>
            </w:rPr>
            <w:t xml:space="preserve">Sec. 11.  </w:t>
          </w:r>
          <w:r>
            <w:t>RCW 18.88B.040 and 2009 c 580 s 15 are each amended to read as follows:</w:t>
          </w:r>
        </w:p>
        <w:p w:rsidR="00121199" w:rsidRDefault="00121199" w:rsidP="00121199">
          <w:pPr>
            <w:pStyle w:val="RCWSLText"/>
          </w:pPr>
          <w:r>
            <w:tab/>
            <w:t>The following long-term care workers are not required to become a certified home care aide pursuant to this chapter.</w:t>
          </w:r>
        </w:p>
        <w:p w:rsidR="00121199" w:rsidRDefault="00121199" w:rsidP="00121199">
          <w:pPr>
            <w:pStyle w:val="RCWSLText"/>
          </w:pPr>
          <w:r>
            <w:tab/>
            <w:t>(1) Registered nurses, licensed practical nurses, certified nursing assistants</w:t>
          </w:r>
          <w:r w:rsidR="00F17945">
            <w:t xml:space="preserve"> </w:t>
          </w:r>
          <w:r w:rsidR="00F17945">
            <w:rPr>
              <w:u w:val="single"/>
            </w:rPr>
            <w:t>or persons who are in an approved training program for certified nursing assistants under chapter 18.88A RCW</w:t>
          </w:r>
          <w:r>
            <w:t>, medicare-certified home health aides, or other persons who hold a similar health credential, as determi</w:t>
          </w:r>
          <w:r w:rsidR="00F17945">
            <w:t>ned by the secretary of health, or</w:t>
          </w:r>
          <w:r>
            <w:t xml:space="preserve"> persons with special education training and an endorsement granted by the superintendent of public instruction, as described in RCW 28A.300.010, if the secretary of health determines that the circumstances do not require certification.  Individuals exempted by this subsection may obtain certification as a home care aide from the department of health without fulfilling the training requirements in RCW 74.39A.073 but must successfully complete a certification examination pursuant to RCW 18.88B.030.</w:t>
          </w:r>
        </w:p>
        <w:p w:rsidR="00121199" w:rsidRDefault="00121199" w:rsidP="00121199">
          <w:pPr>
            <w:pStyle w:val="RCWSLText"/>
          </w:pPr>
          <w:r>
            <w:tab/>
            <w:t>(2) A person already employed as a long</w:t>
          </w:r>
          <w:r>
            <w:noBreakHyphen/>
            <w:t xml:space="preserve">term care worker prior to January 1, 2011, who completes all of his or her training requirements in effect as of the date he or she was hired, is not required to obtain certification.  Individuals exempted by this subsection may obtain certification as a home care aide from the department of health without fulfilling the training requirements in RCW 74.39A.073 but </w:t>
          </w:r>
          <w:r>
            <w:lastRenderedPageBreak/>
            <w:t>must successfully complete a certification examination pursuant to RCW 18.88B.030.</w:t>
          </w:r>
        </w:p>
        <w:p w:rsidR="00121199" w:rsidRDefault="00121199" w:rsidP="00121199">
          <w:pPr>
            <w:pStyle w:val="RCWSLText"/>
          </w:pPr>
          <w:r>
            <w:tab/>
            <w:t>(3) All long-term care workers employed by supported living providers are not required to obtain certification under this chapter.</w:t>
          </w:r>
        </w:p>
        <w:p w:rsidR="00121199" w:rsidRDefault="00121199" w:rsidP="00121199">
          <w:pPr>
            <w:pStyle w:val="RCWSLText"/>
          </w:pPr>
          <w:r>
            <w:tab/>
            <w:t>(4) An individual provider caring only for his or her biological, step, or adoptive child or parent is not required to obtain certification under this chapter.</w:t>
          </w:r>
        </w:p>
        <w:p w:rsidR="00121199" w:rsidRDefault="00121199" w:rsidP="00121199">
          <w:pPr>
            <w:pStyle w:val="RCWSLText"/>
          </w:pPr>
          <w:r>
            <w:tab/>
            <w:t>(5) Prior to June 30, 2014, a person hired as an individual provider who provides twenty hours or less of care for one person in any calendar month is not required to obtain certification under this chapter.</w:t>
          </w:r>
        </w:p>
        <w:p w:rsidR="00121199" w:rsidRDefault="00121199" w:rsidP="00121199">
          <w:pPr>
            <w:pStyle w:val="RCWSLText"/>
          </w:pPr>
          <w:r>
            <w:tab/>
            <w:t>(6) A long-term care worker exempted by this section from the training requirements contained in RCW 74.39A.073 may not be prohibited from enrolling in training pursuant to that section.</w:t>
          </w:r>
        </w:p>
        <w:p w:rsidR="00121199" w:rsidRDefault="00121199" w:rsidP="00121199">
          <w:pPr>
            <w:pStyle w:val="RCWSLText"/>
          </w:pPr>
          <w:r>
            <w:tab/>
            <w:t>(7) The department of health shall adopt rules by August 1, 2010, to implement this section."</w:t>
          </w:r>
        </w:p>
        <w:p w:rsidR="00121199" w:rsidRPr="00A252CC" w:rsidRDefault="00121199" w:rsidP="00121199">
          <w:pPr>
            <w:pStyle w:val="RCWSLText"/>
          </w:pPr>
          <w:bookmarkStart w:id="1" w:name="History"/>
          <w:bookmarkEnd w:id="1"/>
        </w:p>
        <w:p w:rsidR="00121199" w:rsidRPr="00523C5A" w:rsidRDefault="00121199" w:rsidP="00121199">
          <w:pPr>
            <w:pStyle w:val="RCWSLText"/>
            <w:suppressLineNumbers/>
          </w:pPr>
          <w:r>
            <w:tab/>
            <w:t>Renumber the remaining sections consecutively and correct any internal references accordingly.</w:t>
          </w:r>
        </w:p>
        <w:customXml w:element="Effect">
          <w:p w:rsidR="00121199" w:rsidRDefault="00121199" w:rsidP="00121199">
            <w:pPr>
              <w:pStyle w:val="Effect"/>
              <w:suppressLineNumbers/>
            </w:pPr>
            <w:r>
              <w:tab/>
            </w:r>
          </w:p>
          <w:p w:rsidR="00121199" w:rsidRDefault="00121199" w:rsidP="00121199">
            <w:pPr>
              <w:pStyle w:val="Effect"/>
              <w:suppressLineNumbers/>
            </w:pPr>
          </w:p>
          <w:p w:rsidR="00121199" w:rsidRDefault="00121199" w:rsidP="00121199">
            <w:pPr>
              <w:pStyle w:val="Effect"/>
              <w:suppressLineNumbers/>
            </w:pPr>
          </w:p>
          <w:p w:rsidR="00121199" w:rsidRDefault="00121199" w:rsidP="00121199">
            <w:pPr>
              <w:pStyle w:val="Effect"/>
              <w:suppressLineNumbers/>
            </w:pPr>
          </w:p>
          <w:p w:rsidR="00DF5D0E" w:rsidRPr="00523C5A" w:rsidRDefault="00121199" w:rsidP="00121199">
            <w:pPr>
              <w:pStyle w:val="Effect"/>
              <w:suppressLineNumbers/>
            </w:pPr>
            <w:r>
              <w:tab/>
            </w:r>
            <w:r>
              <w:tab/>
            </w:r>
            <w:r w:rsidRPr="00220B7F">
              <w:rPr>
                <w:b/>
                <w:u w:val="single"/>
              </w:rPr>
              <w:t>EFFECT:</w:t>
            </w:r>
            <w:r>
              <w:t xml:space="preserve">   Exempts a long-term care worker </w:t>
            </w:r>
            <w:r w:rsidR="00F17945">
              <w:t xml:space="preserve">who is </w:t>
            </w:r>
            <w:r>
              <w:t xml:space="preserve">in an approved training program for </w:t>
            </w:r>
            <w:r w:rsidR="00B228A0">
              <w:t xml:space="preserve">certified </w:t>
            </w:r>
            <w:r>
              <w:t>nursing assistant</w:t>
            </w:r>
            <w:r w:rsidR="00B228A0">
              <w:t>s</w:t>
            </w:r>
            <w:r>
              <w:t xml:space="preserve"> from the requirement to become a certified home care aide.</w:t>
            </w:r>
          </w:p>
        </w:customXml>
      </w:customXml>
      <w:permEnd w:id="0"/>
      <w:p w:rsidR="00DF5D0E" w:rsidRDefault="00DF5D0E" w:rsidP="00004CCE">
        <w:pPr>
          <w:pStyle w:val="FiscalImpact"/>
          <w:suppressLineNumbers/>
        </w:pPr>
      </w:p>
      <w:p w:rsidR="00DF5D0E" w:rsidRDefault="00DF5D0E" w:rsidP="00004CCE">
        <w:pPr>
          <w:pStyle w:val="BillEnd"/>
          <w:suppressLineNumbers/>
        </w:pPr>
      </w:p>
      <w:p w:rsidR="00DF5D0E" w:rsidRDefault="00DE256E" w:rsidP="00004CCE">
        <w:pPr>
          <w:pStyle w:val="BillEnd"/>
          <w:suppressLineNumbers/>
        </w:pPr>
        <w:r>
          <w:rPr>
            <w:b/>
          </w:rPr>
          <w:t>--- END ---</w:t>
        </w:r>
      </w:p>
      <w:p w:rsidR="00DF5D0E" w:rsidRDefault="006845D5" w:rsidP="00004CC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B4" w:rsidRDefault="00430EB4" w:rsidP="00DF5D0E">
      <w:r>
        <w:separator/>
      </w:r>
    </w:p>
  </w:endnote>
  <w:endnote w:type="continuationSeparator" w:id="0">
    <w:p w:rsidR="00430EB4" w:rsidRDefault="00430EB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E8" w:rsidRDefault="00134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845D5">
    <w:pPr>
      <w:pStyle w:val="AmendDraftFooter"/>
    </w:pPr>
    <w:fldSimple w:instr=" TITLE   \* MERGEFORMAT ">
      <w:r w:rsidR="000807ED">
        <w:t>6582-S.E AMH MORE CORD 074</w:t>
      </w:r>
    </w:fldSimple>
    <w:r w:rsidR="00DE256E">
      <w:tab/>
    </w:r>
    <w:r>
      <w:fldChar w:fldCharType="begin"/>
    </w:r>
    <w:r w:rsidR="00DE256E">
      <w:instrText xml:space="preserve"> PAGE  \* Arabic  \* MERGEFORMAT </w:instrText>
    </w:r>
    <w:r>
      <w:fldChar w:fldCharType="separate"/>
    </w:r>
    <w:r w:rsidR="000807ED">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845D5">
    <w:pPr>
      <w:pStyle w:val="AmendDraftFooter"/>
    </w:pPr>
    <w:fldSimple w:instr=" TITLE   \* MERGEFORMAT ">
      <w:r w:rsidR="000807ED">
        <w:t>6582-S.E AMH MORE CORD 074</w:t>
      </w:r>
    </w:fldSimple>
    <w:r w:rsidR="00DE256E">
      <w:tab/>
    </w:r>
    <w:r>
      <w:fldChar w:fldCharType="begin"/>
    </w:r>
    <w:r w:rsidR="00DE256E">
      <w:instrText xml:space="preserve"> PAGE  \* Arabic  \* MERGEFORMAT </w:instrText>
    </w:r>
    <w:r>
      <w:fldChar w:fldCharType="separate"/>
    </w:r>
    <w:r w:rsidR="000807E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B4" w:rsidRDefault="00430EB4" w:rsidP="00DF5D0E">
      <w:r>
        <w:separator/>
      </w:r>
    </w:p>
  </w:footnote>
  <w:footnote w:type="continuationSeparator" w:id="0">
    <w:p w:rsidR="00430EB4" w:rsidRDefault="00430EB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E8" w:rsidRDefault="001349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845D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845D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4CCE"/>
    <w:rsid w:val="00060D21"/>
    <w:rsid w:val="000807ED"/>
    <w:rsid w:val="00096165"/>
    <w:rsid w:val="000C6C82"/>
    <w:rsid w:val="000E603A"/>
    <w:rsid w:val="00106544"/>
    <w:rsid w:val="00121199"/>
    <w:rsid w:val="001349E8"/>
    <w:rsid w:val="001A775A"/>
    <w:rsid w:val="001E6675"/>
    <w:rsid w:val="00217E8A"/>
    <w:rsid w:val="00281CBD"/>
    <w:rsid w:val="00316CD9"/>
    <w:rsid w:val="003B6FEA"/>
    <w:rsid w:val="003E2FC6"/>
    <w:rsid w:val="00430EB4"/>
    <w:rsid w:val="00492DDC"/>
    <w:rsid w:val="00523C5A"/>
    <w:rsid w:val="00580D97"/>
    <w:rsid w:val="00605C39"/>
    <w:rsid w:val="006841E6"/>
    <w:rsid w:val="006845D5"/>
    <w:rsid w:val="006F7027"/>
    <w:rsid w:val="0072335D"/>
    <w:rsid w:val="0072541D"/>
    <w:rsid w:val="007D35D4"/>
    <w:rsid w:val="00846034"/>
    <w:rsid w:val="00931B84"/>
    <w:rsid w:val="00972869"/>
    <w:rsid w:val="009F23A9"/>
    <w:rsid w:val="00A01F29"/>
    <w:rsid w:val="00A93D4A"/>
    <w:rsid w:val="00AD2D0A"/>
    <w:rsid w:val="00B228A0"/>
    <w:rsid w:val="00B2794C"/>
    <w:rsid w:val="00B31D1C"/>
    <w:rsid w:val="00B379AF"/>
    <w:rsid w:val="00B518D0"/>
    <w:rsid w:val="00B73E0A"/>
    <w:rsid w:val="00B961E0"/>
    <w:rsid w:val="00D40447"/>
    <w:rsid w:val="00DA47F3"/>
    <w:rsid w:val="00DE256E"/>
    <w:rsid w:val="00DF5D0E"/>
    <w:rsid w:val="00E1471A"/>
    <w:rsid w:val="00E41CC6"/>
    <w:rsid w:val="00E66F5D"/>
    <w:rsid w:val="00ED2EEB"/>
    <w:rsid w:val="00F17945"/>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des_c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36</TotalTime>
  <Pages>2</Pages>
  <Words>446</Words>
  <Characters>2406</Characters>
  <Application>Microsoft Office Word</Application>
  <DocSecurity>8</DocSecurity>
  <Lines>63</Lines>
  <Paragraphs>19</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6582-S.E AMH MORE CORD 074</dc:title>
  <dc:subject/>
  <dc:creator>Washington State Legislature</dc:creator>
  <cp:keywords/>
  <dc:description/>
  <cp:lastModifiedBy>Washington State Legislature</cp:lastModifiedBy>
  <cp:revision>6</cp:revision>
  <cp:lastPrinted>2010-02-26T17:28:00Z</cp:lastPrinted>
  <dcterms:created xsi:type="dcterms:W3CDTF">2010-02-25T02:12:00Z</dcterms:created>
  <dcterms:modified xsi:type="dcterms:W3CDTF">2010-02-26T17:28:00Z</dcterms:modified>
</cp:coreProperties>
</file>