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56E5D" w:rsidP="0072541D">
          <w:pPr>
            <w:pStyle w:val="AmendDocName"/>
          </w:pPr>
          <w:customXml w:element="BillDocName">
            <w:r>
              <w:t xml:space="preserve">6538-S.E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HCW</w:t>
            </w:r>
          </w:customXml>
          <w:customXml w:element="DrafterAcronym">
            <w:r>
              <w:t xml:space="preserve"> KNUT</w:t>
            </w:r>
          </w:customXml>
          <w:customXml w:element="DraftNumber">
            <w:r>
              <w:t xml:space="preserve"> 152</w:t>
            </w:r>
          </w:customXml>
        </w:p>
      </w:customXml>
      <w:customXml w:element="Heading">
        <w:p w:rsidR="00DF5D0E" w:rsidRDefault="00756E5D">
          <w:customXml w:element="ReferenceNumber">
            <w:r w:rsidR="0035294C">
              <w:rPr>
                <w:b/>
                <w:u w:val="single"/>
              </w:rPr>
              <w:t>ESSB 6538</w:t>
            </w:r>
            <w:r w:rsidR="00DE256E">
              <w:t xml:space="preserve"> - </w:t>
            </w:r>
          </w:customXml>
          <w:customXml w:element="Floor">
            <w:r w:rsidR="0035294C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756E5D" w:rsidP="00605C39">
          <w:pPr>
            <w:ind w:firstLine="576"/>
          </w:pPr>
          <w:customXml w:element="Sponsors">
            <w:r>
              <w:t xml:space="preserve">By Committee on Health Care &amp; Wellness</w:t>
            </w:r>
          </w:customXml>
        </w:p>
        <w:p w:rsidR="00DF5D0E" w:rsidRDefault="00756E5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2/28/2010</w:t>
            </w:r>
          </w:customXml>
        </w:p>
      </w:customXml>
      <w:permStart w:id="0" w:edGrp="everyone" w:displacedByCustomXml="next"/>
      <w:customXml w:element="Page">
        <w:p w:rsidR="0035294C" w:rsidRDefault="00756E5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5294C">
            <w:t xml:space="preserve">On page </w:t>
          </w:r>
          <w:r w:rsidR="00D1539F">
            <w:t>9, after line 28, insert the following:</w:t>
          </w:r>
        </w:p>
        <w:p w:rsidR="00D1539F" w:rsidRDefault="00D1539F" w:rsidP="00D1539F">
          <w:pPr>
            <w:pStyle w:val="RCWSLText"/>
          </w:pPr>
        </w:p>
        <w:p w:rsidR="00D1539F" w:rsidRDefault="00D1539F" w:rsidP="00D1539F">
          <w:pPr>
            <w:pStyle w:val="RCWSLText"/>
          </w:pPr>
          <w:r>
            <w:tab/>
            <w:t>"</w:t>
          </w:r>
          <w:r>
            <w:rPr>
              <w:u w:val="single"/>
            </w:rPr>
            <w:t>NEW SECTION.</w:t>
          </w:r>
          <w:r>
            <w:t xml:space="preserve"> </w:t>
          </w:r>
          <w:r>
            <w:rPr>
              <w:b/>
            </w:rPr>
            <w:t>Sec. 4.</w:t>
          </w:r>
          <w:r>
            <w:t xml:space="preserve"> This act </w:t>
          </w:r>
          <w:r w:rsidR="00A83EF2">
            <w:t>takes</w:t>
          </w:r>
          <w:r>
            <w:t xml:space="preserve"> effect one hundred and eighty days after the date the insurance commissioner certifies to the </w:t>
          </w:r>
          <w:r w:rsidR="00A83EF2">
            <w:t>secretary of the senate, the chief clerk of the house of representatives,</w:t>
          </w:r>
          <w:r>
            <w:t xml:space="preserve"> and the code reviser's office that federal legislation has been signed </w:t>
          </w:r>
          <w:r w:rsidR="00A83EF2">
            <w:t xml:space="preserve">into law </w:t>
          </w:r>
          <w:r>
            <w:t xml:space="preserve">by the President </w:t>
          </w:r>
          <w:r w:rsidR="00A83EF2">
            <w:t xml:space="preserve">of the United States </w:t>
          </w:r>
          <w:r>
            <w:t xml:space="preserve">that includes guaranteed issue for individuals who purchase health coverage through the individual </w:t>
          </w:r>
          <w:r w:rsidR="00A83EF2">
            <w:t>or</w:t>
          </w:r>
          <w:r>
            <w:t xml:space="preserve"> small group markets."</w:t>
          </w:r>
        </w:p>
        <w:p w:rsidR="00096B82" w:rsidRDefault="00096B82" w:rsidP="00D1539F">
          <w:pPr>
            <w:pStyle w:val="RCWSLText"/>
          </w:pPr>
        </w:p>
        <w:p w:rsidR="00096B82" w:rsidRPr="00D1539F" w:rsidRDefault="00096B82" w:rsidP="00D1539F">
          <w:pPr>
            <w:pStyle w:val="RCWSLText"/>
          </w:pPr>
          <w:r>
            <w:tab/>
            <w:t>Correct the title.</w:t>
          </w:r>
        </w:p>
        <w:p w:rsidR="00DF5D0E" w:rsidRPr="00523C5A" w:rsidRDefault="00756E5D" w:rsidP="0035294C">
          <w:pPr>
            <w:pStyle w:val="RCWSLText"/>
            <w:suppressLineNumbers/>
          </w:pPr>
        </w:p>
      </w:customXml>
      <w:customXml w:element="Effect">
        <w:p w:rsidR="00ED2EEB" w:rsidRDefault="00DE256E" w:rsidP="0035294C">
          <w:pPr>
            <w:pStyle w:val="Effect"/>
            <w:suppressLineNumbers/>
          </w:pPr>
          <w:r>
            <w:tab/>
          </w:r>
        </w:p>
        <w:p w:rsidR="0035294C" w:rsidRDefault="00ED2EEB" w:rsidP="0035294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5294C">
            <w:rPr>
              <w:b/>
              <w:u w:val="single"/>
            </w:rPr>
            <w:t>EFFECT</w:t>
          </w:r>
          <w:r w:rsidR="00DE256E" w:rsidRPr="004B060F">
            <w:rPr>
              <w:b/>
            </w:rPr>
            <w:t>:</w:t>
          </w:r>
          <w:r w:rsidR="00DE256E">
            <w:t>  </w:t>
          </w:r>
          <w:r w:rsidR="00D1539F">
            <w:t>Provides a contingent effective date of 180 days after the insurance commissioner certifies that Congress passed and the President signed legislation</w:t>
          </w:r>
          <w:r w:rsidR="00DE256E">
            <w:t> </w:t>
          </w:r>
          <w:r w:rsidR="00D1539F">
            <w:t>that includes guaranteed issue for individuals who purchase health coverage through the individual and small group markets.</w:t>
          </w:r>
        </w:p>
      </w:customXml>
      <w:p w:rsidR="00DF5D0E" w:rsidRPr="0035294C" w:rsidRDefault="00DF5D0E" w:rsidP="0035294C">
        <w:pPr>
          <w:pStyle w:val="FiscalImpact"/>
          <w:suppressLineNumbers/>
        </w:pPr>
      </w:p>
      <w:permEnd w:id="0"/>
      <w:p w:rsidR="00DF5D0E" w:rsidRDefault="00DF5D0E" w:rsidP="0035294C">
        <w:pPr>
          <w:pStyle w:val="AmendSectionPostSpace"/>
          <w:suppressLineNumbers/>
        </w:pPr>
      </w:p>
      <w:p w:rsidR="00DF5D0E" w:rsidRDefault="00DF5D0E" w:rsidP="0035294C">
        <w:pPr>
          <w:pStyle w:val="BillEnd"/>
          <w:suppressLineNumbers/>
        </w:pPr>
      </w:p>
      <w:p w:rsidR="00DF5D0E" w:rsidRDefault="00DE256E" w:rsidP="0035294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56E5D" w:rsidP="0035294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4C" w:rsidRDefault="0035294C" w:rsidP="00DF5D0E">
      <w:r>
        <w:separator/>
      </w:r>
    </w:p>
  </w:endnote>
  <w:endnote w:type="continuationSeparator" w:id="0">
    <w:p w:rsidR="0035294C" w:rsidRDefault="0035294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7" w:rsidRDefault="00C701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56E5D">
    <w:pPr>
      <w:pStyle w:val="AmendDraftFooter"/>
    </w:pPr>
    <w:fldSimple w:instr=" TITLE   \* MERGEFORMAT ">
      <w:r w:rsidR="00B470D3">
        <w:t>6538-S.E AMH HCW KNUT 152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5294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56E5D">
    <w:pPr>
      <w:pStyle w:val="AmendDraftFooter"/>
    </w:pPr>
    <w:fldSimple w:instr=" TITLE   \* MERGEFORMAT ">
      <w:r w:rsidR="00B470D3">
        <w:t>6538-S.E AMH HCW KNUT 152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470D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4C" w:rsidRDefault="0035294C" w:rsidP="00DF5D0E">
      <w:r>
        <w:separator/>
      </w:r>
    </w:p>
  </w:footnote>
  <w:footnote w:type="continuationSeparator" w:id="0">
    <w:p w:rsidR="0035294C" w:rsidRDefault="0035294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7" w:rsidRDefault="00C701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56E5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56E5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6B3B"/>
    <w:rsid w:val="00060D21"/>
    <w:rsid w:val="00096165"/>
    <w:rsid w:val="00096B82"/>
    <w:rsid w:val="000C6C82"/>
    <w:rsid w:val="000E603A"/>
    <w:rsid w:val="00106544"/>
    <w:rsid w:val="001A775A"/>
    <w:rsid w:val="001E6675"/>
    <w:rsid w:val="00217E8A"/>
    <w:rsid w:val="00281CBD"/>
    <w:rsid w:val="00316CD9"/>
    <w:rsid w:val="003324C3"/>
    <w:rsid w:val="003439DA"/>
    <w:rsid w:val="0035294C"/>
    <w:rsid w:val="003E2FC6"/>
    <w:rsid w:val="00492DDC"/>
    <w:rsid w:val="004B060F"/>
    <w:rsid w:val="00523C5A"/>
    <w:rsid w:val="005D0936"/>
    <w:rsid w:val="00605C39"/>
    <w:rsid w:val="006841E6"/>
    <w:rsid w:val="006F7027"/>
    <w:rsid w:val="0072335D"/>
    <w:rsid w:val="0072541D"/>
    <w:rsid w:val="00756E5D"/>
    <w:rsid w:val="007D35D4"/>
    <w:rsid w:val="00846034"/>
    <w:rsid w:val="008B5ED0"/>
    <w:rsid w:val="00931B84"/>
    <w:rsid w:val="00972869"/>
    <w:rsid w:val="009F23A9"/>
    <w:rsid w:val="00A01F29"/>
    <w:rsid w:val="00A83EF2"/>
    <w:rsid w:val="00A93D4A"/>
    <w:rsid w:val="00AD2D0A"/>
    <w:rsid w:val="00B31D1C"/>
    <w:rsid w:val="00B43B39"/>
    <w:rsid w:val="00B470D3"/>
    <w:rsid w:val="00B518D0"/>
    <w:rsid w:val="00B73E0A"/>
    <w:rsid w:val="00B961E0"/>
    <w:rsid w:val="00C70107"/>
    <w:rsid w:val="00D1539F"/>
    <w:rsid w:val="00D40447"/>
    <w:rsid w:val="00DA47F3"/>
    <w:rsid w:val="00DE256E"/>
    <w:rsid w:val="00DF5D0E"/>
    <w:rsid w:val="00E1471A"/>
    <w:rsid w:val="00E41CC6"/>
    <w:rsid w:val="00E66F5D"/>
    <w:rsid w:val="00E91722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utson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160</Words>
  <Characters>849</Characters>
  <Application>Microsoft Office Word</Application>
  <DocSecurity>8</DocSecurity>
  <Lines>31</Lines>
  <Paragraphs>11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6538-S.E AMH HCW KNUT 152</dc:title>
  <dc:subject/>
  <dc:creator>Washington State Legislature</dc:creator>
  <cp:keywords/>
  <dc:description/>
  <cp:lastModifiedBy>Washington State Legislature</cp:lastModifiedBy>
  <cp:revision>5</cp:revision>
  <cp:lastPrinted>2010-02-24T18:51:00Z</cp:lastPrinted>
  <dcterms:created xsi:type="dcterms:W3CDTF">2010-02-24T18:50:00Z</dcterms:created>
  <dcterms:modified xsi:type="dcterms:W3CDTF">2010-02-24T18:51:00Z</dcterms:modified>
</cp:coreProperties>
</file>