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C1A01" w:rsidP="0072541D">
          <w:pPr>
            <w:pStyle w:val="AmendDocName"/>
          </w:pPr>
          <w:customXml w:element="BillDocName">
            <w:r>
              <w:t xml:space="preserve">6444-S.E</w:t>
            </w:r>
          </w:customXml>
          <w:customXml w:element="AmendType">
            <w:r>
              <w:t xml:space="preserve"> AMH</w:t>
            </w:r>
          </w:customXml>
          <w:customXml w:element="SponsorAcronym">
            <w:r>
              <w:t xml:space="preserve"> SULP</w:t>
            </w:r>
          </w:customXml>
          <w:customXml w:element="DrafterAcronym">
            <w:r>
              <w:t xml:space="preserve"> CORN</w:t>
            </w:r>
          </w:customXml>
          <w:customXml w:element="DraftNumber">
            <w:r>
              <w:t xml:space="preserve"> 127</w:t>
            </w:r>
          </w:customXml>
        </w:p>
      </w:customXml>
      <w:customXml w:element="Heading">
        <w:p w:rsidR="00DF5D0E" w:rsidRDefault="00DC1A01">
          <w:customXml w:element="ReferenceNumber">
            <w:r w:rsidR="00C35457">
              <w:rPr>
                <w:b/>
                <w:u w:val="single"/>
              </w:rPr>
              <w:t>ESSB 6444</w:t>
            </w:r>
            <w:r w:rsidR="00DE256E">
              <w:t xml:space="preserve"> - </w:t>
            </w:r>
          </w:customXml>
          <w:customXml w:element="Floor">
            <w:r w:rsidR="00C35457">
              <w:t>H AMD TO H AMD (H-5863.1/10)</w:t>
            </w:r>
          </w:customXml>
          <w:customXml w:element="AmendNumber">
            <w:r>
              <w:rPr>
                <w:b/>
              </w:rPr>
              <w:t xml:space="preserve"> 1748</w:t>
            </w:r>
          </w:customXml>
        </w:p>
        <w:p w:rsidR="00DF5D0E" w:rsidRDefault="00DC1A01" w:rsidP="00605C39">
          <w:pPr>
            <w:ind w:firstLine="576"/>
          </w:pPr>
          <w:customXml w:element="Sponsors">
            <w:r>
              <w:t xml:space="preserve">By Representative Sullivan</w:t>
            </w:r>
          </w:customXml>
        </w:p>
        <w:p w:rsidR="00DF5D0E" w:rsidRDefault="00DC1A01" w:rsidP="00846034">
          <w:pPr>
            <w:spacing w:line="408" w:lineRule="exact"/>
            <w:jc w:val="right"/>
            <w:rPr>
              <w:b/>
              <w:bCs/>
            </w:rPr>
          </w:pPr>
          <w:customXml w:element="FloorAction">
            <w:r>
              <w:t xml:space="preserve">ADOPTED 4/12/2010</w:t>
            </w:r>
          </w:customXml>
        </w:p>
      </w:customXml>
      <w:permStart w:id="0" w:edGrp="everyone" w:displacedByCustomXml="next"/>
      <w:customXml w:element="Page">
        <w:p w:rsidR="0098543A" w:rsidRDefault="00DC1A01" w:rsidP="0098543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8543A">
            <w:t>On page 108, line 1, decrease the general fund--state appropriation for fiscal year 2010 by $571,000</w:t>
          </w:r>
        </w:p>
        <w:p w:rsidR="0098543A" w:rsidRDefault="0098543A" w:rsidP="0098543A">
          <w:pPr>
            <w:pStyle w:val="RCWSLText"/>
          </w:pPr>
        </w:p>
        <w:p w:rsidR="0098543A" w:rsidRDefault="0098543A" w:rsidP="0098543A">
          <w:pPr>
            <w:pStyle w:val="RCWSLText"/>
          </w:pPr>
          <w:r>
            <w:tab/>
            <w:t>On page 108, line 3, increase the general fund--state appropriation for fiscal year 2011 by $2,835,000</w:t>
          </w:r>
        </w:p>
        <w:p w:rsidR="0098543A" w:rsidRDefault="0098543A" w:rsidP="0098543A">
          <w:pPr>
            <w:pStyle w:val="RCWSLText"/>
          </w:pPr>
        </w:p>
        <w:p w:rsidR="0098543A" w:rsidRDefault="0098543A" w:rsidP="0098543A">
          <w:pPr>
            <w:pStyle w:val="RCWSLText"/>
          </w:pPr>
          <w:r>
            <w:tab/>
            <w:t>On page 108, line 5, increase the general fund--federal appropriation by $2,246,000</w:t>
          </w:r>
        </w:p>
        <w:p w:rsidR="0098543A" w:rsidRDefault="0098543A" w:rsidP="0098543A">
          <w:pPr>
            <w:pStyle w:val="RCWSLText"/>
          </w:pPr>
        </w:p>
        <w:p w:rsidR="0098543A" w:rsidRDefault="0098543A" w:rsidP="0098543A">
          <w:pPr>
            <w:pStyle w:val="RCWSLText"/>
          </w:pPr>
          <w:r>
            <w:tab/>
            <w:t>On page 108, line 17, correct the total</w:t>
          </w:r>
        </w:p>
        <w:p w:rsidR="0098543A" w:rsidRDefault="0098543A" w:rsidP="0098543A">
          <w:pPr>
            <w:pStyle w:val="RCWSLText"/>
          </w:pPr>
        </w:p>
        <w:p w:rsidR="0098543A" w:rsidRDefault="0098543A" w:rsidP="0098543A">
          <w:pPr>
            <w:pStyle w:val="RCWSLText"/>
          </w:pPr>
          <w:r>
            <w:tab/>
            <w:t>On page 119, line 5, after "</w:t>
          </w:r>
          <w:r>
            <w:rPr>
              <w:u w:val="single"/>
            </w:rPr>
            <w:t>(46)</w:t>
          </w:r>
          <w:r>
            <w:t>" strike "</w:t>
          </w:r>
          <w:r>
            <w:rPr>
              <w:u w:val="single"/>
            </w:rPr>
            <w:t>$850,000</w:t>
          </w:r>
          <w:r>
            <w:t>" and insert "</w:t>
          </w:r>
          <w:r>
            <w:rPr>
              <w:u w:val="single"/>
            </w:rPr>
            <w:t>$704,000</w:t>
          </w:r>
          <w:r>
            <w:t>"</w:t>
          </w:r>
        </w:p>
        <w:p w:rsidR="0098543A" w:rsidRDefault="0098543A" w:rsidP="0098543A">
          <w:pPr>
            <w:pStyle w:val="RCWSLText"/>
          </w:pPr>
        </w:p>
        <w:p w:rsidR="0098543A" w:rsidRDefault="0098543A" w:rsidP="0098543A">
          <w:pPr>
            <w:pStyle w:val="RCWSLText"/>
          </w:pPr>
          <w:r>
            <w:tab/>
            <w:t>On page 119, line 6, after "</w:t>
          </w:r>
          <w:r>
            <w:rPr>
              <w:u w:val="single"/>
            </w:rPr>
            <w:t>2010,</w:t>
          </w:r>
          <w:r>
            <w:t>" strike "</w:t>
          </w:r>
          <w:r>
            <w:rPr>
              <w:u w:val="single"/>
            </w:rPr>
            <w:t>$666,000</w:t>
          </w:r>
          <w:r>
            <w:t>" and insert "</w:t>
          </w:r>
          <w:r>
            <w:rPr>
              <w:u w:val="single"/>
            </w:rPr>
            <w:t>$812,000</w:t>
          </w:r>
          <w:r>
            <w:t>"</w:t>
          </w:r>
        </w:p>
        <w:p w:rsidR="0098543A" w:rsidRDefault="0098543A" w:rsidP="0098543A">
          <w:pPr>
            <w:pStyle w:val="Page"/>
          </w:pPr>
        </w:p>
        <w:p w:rsidR="0098543A" w:rsidRDefault="0098543A" w:rsidP="0098543A">
          <w:pPr>
            <w:pStyle w:val="RCWSLText"/>
          </w:pPr>
          <w:r>
            <w:tab/>
            <w:t>On page 119, after line 19 insert the following:</w:t>
          </w:r>
        </w:p>
        <w:p w:rsidR="0098543A" w:rsidRDefault="0098543A" w:rsidP="0098543A">
          <w:pPr>
            <w:pStyle w:val="RCWSLText"/>
          </w:pPr>
        </w:p>
        <w:p w:rsidR="0098543A" w:rsidRPr="00DC1813" w:rsidRDefault="0098543A" w:rsidP="0098543A">
          <w:pPr>
            <w:pStyle w:val="RCWSLText"/>
          </w:pPr>
          <w:r>
            <w:tab/>
            <w:t>"</w:t>
          </w:r>
          <w:r w:rsidRPr="0098543A">
            <w:rPr>
              <w:u w:val="single"/>
            </w:rPr>
            <w:t>(48) Every effort shall be made to maintain current employment levels and achieve administrative savings through vacancies and employee attrition.  Efficiencies shall be implemented as soon as possible in order to minimize actual reduction in force.  The department shall implement a management strategy that minimizes disruption of service and negative impacts on employees.</w:t>
          </w:r>
          <w:r>
            <w:t>"</w:t>
          </w:r>
        </w:p>
        <w:p w:rsidR="00DF5D0E" w:rsidRPr="0098543A" w:rsidRDefault="00DC1A01" w:rsidP="0098543A">
          <w:pPr>
            <w:pStyle w:val="RCWSLText"/>
          </w:pPr>
        </w:p>
      </w:customXml>
      <w:customXml w:element="Effect">
        <w:p w:rsidR="00ED2EEB" w:rsidRDefault="00DE256E" w:rsidP="00C35457">
          <w:pPr>
            <w:pStyle w:val="Effect"/>
            <w:suppressLineNumbers/>
          </w:pPr>
          <w:r>
            <w:tab/>
          </w:r>
        </w:p>
        <w:p w:rsidR="00C35457" w:rsidRDefault="00ED2EEB" w:rsidP="00C35457">
          <w:pPr>
            <w:pStyle w:val="Effect"/>
            <w:suppressLineNumbers/>
          </w:pPr>
          <w:r>
            <w:lastRenderedPageBreak/>
            <w:tab/>
          </w:r>
          <w:r w:rsidR="00DE256E">
            <w:tab/>
          </w:r>
          <w:r w:rsidR="00DE256E" w:rsidRPr="00C35457">
            <w:rPr>
              <w:b/>
              <w:u w:val="single"/>
            </w:rPr>
            <w:t>EFFECT:</w:t>
          </w:r>
          <w:r w:rsidR="00DE256E">
            <w:t>   </w:t>
          </w:r>
          <w:r w:rsidR="0098543A">
            <w:t>Increases the amount provided to restore administrative reductions in the 2009-11 budget from $16,839,000 General Fund-State ($33,678,000 total funds) to $19,103,000 General Fund-State ($38,206,000 total funds).  Adjusts the amounts in a related proviso to align with the new apportionment of funds between fiscal years.  Directs the Department of Social and Health Services to attempt to maintain current employment levels and achieve savings through vacancies and attrition, implement efficiencies as soon as possible to minimize reductions in force, and implement a management strategy that minimizes disruption of service and negative impacts on employees.</w:t>
          </w:r>
        </w:p>
      </w:customXml>
      <w:p w:rsidR="00C35457" w:rsidRDefault="00C35457" w:rsidP="00C35457">
        <w:pPr>
          <w:pStyle w:val="FiscalImpact"/>
          <w:suppressLineNumbers/>
        </w:pPr>
        <w:r>
          <w:tab/>
        </w:r>
        <w:r>
          <w:tab/>
        </w:r>
        <w:r>
          <w:rPr>
            <w:b/>
            <w:u w:val="single"/>
          </w:rPr>
          <w:t>FISCAL IMPACT:</w:t>
        </w:r>
      </w:p>
      <w:p w:rsidR="00C35457" w:rsidRDefault="00C35457" w:rsidP="00C35457">
        <w:pPr>
          <w:pStyle w:val="FiscalImpactBody"/>
          <w:suppressLineNumbers/>
        </w:pPr>
        <w:r>
          <w:tab/>
        </w:r>
        <w:r>
          <w:tab/>
          <w:t>Increases General Fund-State by $2,246,000.</w:t>
        </w:r>
      </w:p>
      <w:p w:rsidR="00DF5D0E" w:rsidRPr="00C35457" w:rsidRDefault="00C35457" w:rsidP="00C35457">
        <w:pPr>
          <w:pStyle w:val="FiscalImpactBody"/>
          <w:suppressLineNumbers/>
        </w:pPr>
        <w:r>
          <w:tab/>
        </w:r>
        <w:r>
          <w:tab/>
          <w:t>Increases Other Funds by $2,246,000.</w:t>
        </w:r>
      </w:p>
      <w:permEnd w:id="0"/>
      <w:p w:rsidR="00DF5D0E" w:rsidRDefault="00DF5D0E" w:rsidP="00C35457">
        <w:pPr>
          <w:pStyle w:val="AmendSectionPostSpace"/>
          <w:suppressLineNumbers/>
        </w:pPr>
      </w:p>
      <w:p w:rsidR="00DF5D0E" w:rsidRDefault="00DF5D0E" w:rsidP="00C35457">
        <w:pPr>
          <w:pStyle w:val="BillEnd"/>
          <w:suppressLineNumbers/>
        </w:pPr>
      </w:p>
      <w:p w:rsidR="00DF5D0E" w:rsidRDefault="00DE256E" w:rsidP="00C35457">
        <w:pPr>
          <w:pStyle w:val="BillEnd"/>
          <w:suppressLineNumbers/>
        </w:pPr>
        <w:r>
          <w:rPr>
            <w:b/>
          </w:rPr>
          <w:t>--- END ---</w:t>
        </w:r>
      </w:p>
      <w:p w:rsidR="00DF5D0E" w:rsidRDefault="00DC1A01" w:rsidP="00C3545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457" w:rsidRDefault="00C35457" w:rsidP="00DF5D0E">
      <w:r>
        <w:separator/>
      </w:r>
    </w:p>
  </w:endnote>
  <w:endnote w:type="continuationSeparator" w:id="0">
    <w:p w:rsidR="00C35457" w:rsidRDefault="00C3545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38" w:rsidRDefault="00F44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1A01">
    <w:pPr>
      <w:pStyle w:val="AmendDraftFooter"/>
    </w:pPr>
    <w:fldSimple w:instr=" TITLE   \* MERGEFORMAT ">
      <w:r w:rsidR="00462BE8">
        <w:t>6444-S.E AMH .... CORN 127</w:t>
      </w:r>
    </w:fldSimple>
    <w:r w:rsidR="00DE256E">
      <w:tab/>
    </w:r>
    <w:r>
      <w:fldChar w:fldCharType="begin"/>
    </w:r>
    <w:r w:rsidR="00DE256E">
      <w:instrText xml:space="preserve"> PAGE  \* Arabic  \* MERGEFORMAT </w:instrText>
    </w:r>
    <w:r>
      <w:fldChar w:fldCharType="separate"/>
    </w:r>
    <w:r w:rsidR="00462BE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1A01">
    <w:pPr>
      <w:pStyle w:val="AmendDraftFooter"/>
    </w:pPr>
    <w:fldSimple w:instr=" TITLE   \* MERGEFORMAT ">
      <w:r w:rsidR="00462BE8">
        <w:t>6444-S.E AMH .... CORN 127</w:t>
      </w:r>
    </w:fldSimple>
    <w:r w:rsidR="00DE256E">
      <w:tab/>
    </w:r>
    <w:r>
      <w:fldChar w:fldCharType="begin"/>
    </w:r>
    <w:r w:rsidR="00DE256E">
      <w:instrText xml:space="preserve"> PAGE  \* Arabic  \* MERGEFORMAT </w:instrText>
    </w:r>
    <w:r>
      <w:fldChar w:fldCharType="separate"/>
    </w:r>
    <w:r w:rsidR="00462BE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457" w:rsidRDefault="00C35457" w:rsidP="00DF5D0E">
      <w:r>
        <w:separator/>
      </w:r>
    </w:p>
  </w:footnote>
  <w:footnote w:type="continuationSeparator" w:id="0">
    <w:p w:rsidR="00C35457" w:rsidRDefault="00C3545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38" w:rsidRDefault="00F44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C1A0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C1A0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62BE8"/>
    <w:rsid w:val="00492DDC"/>
    <w:rsid w:val="00523C5A"/>
    <w:rsid w:val="0055657B"/>
    <w:rsid w:val="00605C39"/>
    <w:rsid w:val="006841E6"/>
    <w:rsid w:val="006F7027"/>
    <w:rsid w:val="0072335D"/>
    <w:rsid w:val="0072541D"/>
    <w:rsid w:val="007D35D4"/>
    <w:rsid w:val="00846034"/>
    <w:rsid w:val="00931B84"/>
    <w:rsid w:val="00972869"/>
    <w:rsid w:val="0098543A"/>
    <w:rsid w:val="009F23A9"/>
    <w:rsid w:val="00A01F29"/>
    <w:rsid w:val="00A93D4A"/>
    <w:rsid w:val="00AD2D0A"/>
    <w:rsid w:val="00B31D1C"/>
    <w:rsid w:val="00B518D0"/>
    <w:rsid w:val="00B73E0A"/>
    <w:rsid w:val="00B961E0"/>
    <w:rsid w:val="00C35457"/>
    <w:rsid w:val="00D40447"/>
    <w:rsid w:val="00DA47F3"/>
    <w:rsid w:val="00DC1A01"/>
    <w:rsid w:val="00DE256E"/>
    <w:rsid w:val="00DF5D0E"/>
    <w:rsid w:val="00E1471A"/>
    <w:rsid w:val="00E41CC6"/>
    <w:rsid w:val="00E66F5D"/>
    <w:rsid w:val="00ED2EEB"/>
    <w:rsid w:val="00F229DE"/>
    <w:rsid w:val="00F44038"/>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nelli_e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281</Words>
  <Characters>1594</Characters>
  <Application>Microsoft Office Word</Application>
  <DocSecurity>8</DocSecurity>
  <Lines>53</Lines>
  <Paragraphs>19</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SULP CORN 127</dc:title>
  <dc:subject/>
  <dc:creator>Erik Cornellier</dc:creator>
  <cp:keywords/>
  <dc:description/>
  <cp:lastModifiedBy>Erik Cornellier</cp:lastModifiedBy>
  <cp:revision>4</cp:revision>
  <cp:lastPrinted>2010-04-12T19:52:00Z</cp:lastPrinted>
  <dcterms:created xsi:type="dcterms:W3CDTF">2010-04-12T19:45:00Z</dcterms:created>
  <dcterms:modified xsi:type="dcterms:W3CDTF">2010-04-12T19:52:00Z</dcterms:modified>
</cp:coreProperties>
</file>