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F01F8" w:rsidP="0072541D">
          <w:pPr>
            <w:pStyle w:val="AmendDocName"/>
          </w:pPr>
          <w:customXml w:element="BillDocName">
            <w:r>
              <w:t xml:space="preserve">6444-S.E</w:t>
            </w:r>
          </w:customXml>
          <w:customXml w:element="AmendType">
            <w:r>
              <w:t xml:space="preserve"> AMH</w:t>
            </w:r>
          </w:customXml>
          <w:customXml w:element="SponsorAcronym">
            <w:r>
              <w:t xml:space="preserve"> ARMS</w:t>
            </w:r>
          </w:customXml>
          <w:customXml w:element="DrafterAcronym">
            <w:r>
              <w:t xml:space="preserve"> PRIN</w:t>
            </w:r>
          </w:customXml>
          <w:customXml w:element="DraftNumber">
            <w:r>
              <w:t xml:space="preserve"> 260</w:t>
            </w:r>
          </w:customXml>
        </w:p>
      </w:customXml>
      <w:customXml w:element="Heading">
        <w:p w:rsidR="00DF5D0E" w:rsidRDefault="003F01F8">
          <w:customXml w:element="ReferenceNumber">
            <w:r w:rsidR="00EF6610">
              <w:rPr>
                <w:b/>
                <w:u w:val="single"/>
              </w:rPr>
              <w:t>ESSB 6444</w:t>
            </w:r>
            <w:r w:rsidR="00DE256E">
              <w:t xml:space="preserve"> - </w:t>
            </w:r>
          </w:customXml>
          <w:customXml w:element="Floor">
            <w:r w:rsidR="00EF6610">
              <w:t>H AMD TO H AMD (H-5483.2/10)</w:t>
            </w:r>
          </w:customXml>
          <w:customXml w:element="AmendNumber">
            <w:r>
              <w:rPr>
                <w:b/>
              </w:rPr>
              <w:t xml:space="preserve"> 1320</w:t>
            </w:r>
          </w:customXml>
        </w:p>
        <w:p w:rsidR="00DF5D0E" w:rsidRDefault="003F01F8" w:rsidP="00605C39">
          <w:pPr>
            <w:ind w:firstLine="576"/>
          </w:pPr>
          <w:customXml w:element="Sponsors">
            <w:r>
              <w:t xml:space="preserve">By Representative Armstrong</w:t>
            </w:r>
          </w:customXml>
        </w:p>
        <w:p w:rsidR="00DF5D0E" w:rsidRDefault="003F01F8" w:rsidP="00846034">
          <w:pPr>
            <w:spacing w:line="408" w:lineRule="exact"/>
            <w:jc w:val="right"/>
            <w:rPr>
              <w:b/>
              <w:bCs/>
            </w:rPr>
          </w:pPr>
          <w:customXml w:element="FloorAction">
            <w:r>
              <w:t xml:space="preserve">NOT ADOPTED 3/05/2010</w:t>
            </w:r>
          </w:customXml>
        </w:p>
      </w:customXml>
      <w:permStart w:id="0" w:edGrp="everyone" w:displacedByCustomXml="next"/>
      <w:customXml w:element="Page">
        <w:p w:rsidR="00EF6610" w:rsidRDefault="003F01F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F6610">
            <w:t xml:space="preserve">On page </w:t>
          </w:r>
          <w:r w:rsidR="006B3A57">
            <w:t>239, beginning on line 22, strike all of section 707 and insert the following:</w:t>
          </w:r>
        </w:p>
        <w:p w:rsidR="006B3A57" w:rsidRDefault="006B3A57" w:rsidP="006B3A57">
          <w:pPr>
            <w:pStyle w:val="RCWSLText"/>
          </w:pPr>
        </w:p>
        <w:p w:rsidR="006B3A57" w:rsidRDefault="006B3A57" w:rsidP="006B3A57">
          <w:pPr>
            <w:pStyle w:val="RCWSLText"/>
          </w:pPr>
          <w:r>
            <w:tab/>
            <w:t>"</w:t>
          </w:r>
          <w:r>
            <w:rPr>
              <w:u w:val="single"/>
            </w:rPr>
            <w:t>NEW SECTION.</w:t>
          </w:r>
          <w:r>
            <w:t xml:space="preserve">  </w:t>
          </w:r>
          <w:r>
            <w:rPr>
              <w:b/>
            </w:rPr>
            <w:t>Sec. 707.</w:t>
          </w:r>
          <w:r>
            <w:t xml:space="preserve">   A new section is added to 2009 c 564 (uncodified) to read as follows:</w:t>
          </w:r>
        </w:p>
        <w:p w:rsidR="006B3A57" w:rsidRDefault="006B3A57" w:rsidP="006B3A57">
          <w:pPr>
            <w:pStyle w:val="RCWSLText"/>
            <w:rPr>
              <w:b/>
            </w:rPr>
          </w:pPr>
          <w:r>
            <w:tab/>
          </w:r>
          <w:r>
            <w:rPr>
              <w:b/>
            </w:rPr>
            <w:t>FOR THE OFFICE OF FINANCIAL MANAGEMENT--ONE AND THREE QUARTERS PERCENT ACROSS THE BOARD SALARY REDUCTION.</w:t>
          </w:r>
        </w:p>
        <w:p w:rsidR="006B3A57" w:rsidRDefault="006B3A57" w:rsidP="00FD312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2010)</w:t>
          </w:r>
          <w:r>
            <w:tab/>
          </w:r>
          <w:r w:rsidR="0002757D">
            <w:t>($3,742,000</w:t>
          </w:r>
          <w:r w:rsidR="00FD3120">
            <w:t>)</w:t>
          </w:r>
        </w:p>
        <w:p w:rsidR="006B3A57" w:rsidRDefault="006B3A57" w:rsidP="00FD312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2011)</w:t>
          </w:r>
          <w:r>
            <w:tab/>
          </w:r>
          <w:r w:rsidR="0002757D">
            <w:t>($44,906,000</w:t>
          </w:r>
          <w:r w:rsidR="00FD3120">
            <w:t>)</w:t>
          </w:r>
        </w:p>
        <w:p w:rsidR="00FD3120" w:rsidRDefault="00FD3120" w:rsidP="00FD312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Special Account Salary/Insurance Increase Account--State Revolving Account Appropriation</w:t>
          </w:r>
          <w:r>
            <w:tab/>
          </w:r>
          <w:r w:rsidR="0002757D">
            <w:t>($51,975,000</w:t>
          </w:r>
          <w:r>
            <w:t>)</w:t>
          </w:r>
        </w:p>
        <w:p w:rsidR="006B3A57" w:rsidRDefault="006B3A57" w:rsidP="003F4FF5">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w:t>
          </w:r>
          <w:r w:rsidR="0002757D">
            <w:t>$100,623,000</w:t>
          </w:r>
          <w:r w:rsidR="00FD3120">
            <w:t>)</w:t>
          </w:r>
        </w:p>
        <w:p w:rsidR="006B3A57" w:rsidRDefault="002202F9" w:rsidP="006B3A57">
          <w:pPr>
            <w:pStyle w:val="RCWSLText"/>
          </w:pPr>
          <w:r>
            <w:tab/>
            <w:t>(1)</w:t>
          </w:r>
          <w:r w:rsidR="006B3A57">
            <w:t xml:space="preserve"> Beginning June 1, 2010, and until the June 30, 2011, the salaries or wages paid to all employees of all state agencies and institutions of higher education are reduced by one and three quarters percent.</w:t>
          </w:r>
          <w:r w:rsidR="004E784A">
            <w:t xml:space="preserve">  In conjunction with this one and three quarters percent redu</w:t>
          </w:r>
          <w:r w:rsidR="00537075">
            <w:t>ction in pay, no state employee</w:t>
          </w:r>
          <w:r w:rsidR="004E784A">
            <w:t xml:space="preserve"> shall be required to take mandatory days of leave without pay between June 1, 2010 and June 30, 2011.</w:t>
          </w:r>
        </w:p>
        <w:p w:rsidR="000B7363" w:rsidRDefault="006B3A57" w:rsidP="006B3A57">
          <w:pPr>
            <w:pStyle w:val="RCWSLText"/>
          </w:pPr>
          <w:r>
            <w:tab/>
            <w:t>(2)</w:t>
          </w:r>
          <w:r w:rsidR="002202F9">
            <w:t xml:space="preserve"> </w:t>
          </w:r>
          <w:r w:rsidR="000B7363">
            <w:t>It is the intent of the Legislature that state elected officials whose salaries are set by the salary commission offer a similar reduction to his or her salaries as called for in subsection (1) of this section, and are thereby strongly encouraged to make a similar one and three quarters percent of salary donation to a worthy charitable cause.</w:t>
          </w:r>
        </w:p>
        <w:p w:rsidR="00047019" w:rsidRDefault="000B7363" w:rsidP="00C004DF">
          <w:pPr>
            <w:pStyle w:val="RCWSLText"/>
          </w:pPr>
          <w:r>
            <w:tab/>
            <w:t xml:space="preserve">(3) </w:t>
          </w:r>
          <w:r w:rsidR="006B3A57">
            <w:t xml:space="preserve">The appropriations for state agencies, including institutions of higher education, are subject to the following conditions and </w:t>
          </w:r>
          <w:r w:rsidR="006B3A57">
            <w:lastRenderedPageBreak/>
            <w:t>limitations:  Appropriations are adjusted to reflect changes to agency appropriations to reflect savings resulting from reducing salaries and wages, and to facilitate the transfer of moneys from dedicated funds and accounts the state treasurer is directed to transfer sufficient moneys from each dedicated fund or account to the special account retirement contribution increase revolving account in accordance with schedules provided by the office of financial manag</w:t>
          </w:r>
          <w:r w:rsidR="000539CA">
            <w:t>e</w:t>
          </w:r>
          <w:r w:rsidR="006B3A57">
            <w:t>ment.</w:t>
          </w:r>
        </w:p>
        <w:p w:rsidR="006B3A57" w:rsidRPr="006B3A57" w:rsidRDefault="000B7363" w:rsidP="006B3A57">
          <w:pPr>
            <w:pStyle w:val="RCWSLText"/>
          </w:pPr>
          <w:r>
            <w:tab/>
            <w:t>(4</w:t>
          </w:r>
          <w:r w:rsidR="002202F9">
            <w:t>) It is the intent of the l</w:t>
          </w:r>
          <w:r w:rsidR="00047019">
            <w:t>egislature that the reduction of employee salaries and wages made pursuant to this section be considered as integral to agency spending reduction efforts</w:t>
          </w:r>
          <w:r w:rsidR="005400CC">
            <w:t>.  C</w:t>
          </w:r>
          <w:r w:rsidR="00047019">
            <w:t xml:space="preserve">onsistent with </w:t>
          </w:r>
          <w:r w:rsidR="005400CC">
            <w:t xml:space="preserve">chapter 430, laws of 2009 (Senate Bill 6157 - calculating compensation for pension purposes), and sections 5 through 8 of Substitute Senate Bill 6503, as amended by the house committee on ways and means, the calculation of final salaries for </w:t>
          </w:r>
          <w:r w:rsidR="0046474F">
            <w:t>employee pensions shall</w:t>
          </w:r>
          <w:r w:rsidR="005400CC">
            <w:t xml:space="preserve"> not be adversely affected by the across-the-board salary reduction required by this section.</w:t>
          </w:r>
          <w:r w:rsidR="00484AAD">
            <w:t>"</w:t>
          </w:r>
        </w:p>
        <w:p w:rsidR="00DF5D0E" w:rsidRPr="00523C5A" w:rsidRDefault="003F01F8" w:rsidP="00EF6610">
          <w:pPr>
            <w:pStyle w:val="RCWSLText"/>
            <w:suppressLineNumbers/>
          </w:pPr>
        </w:p>
      </w:customXml>
      <w:customXml w:element="Effect">
        <w:p w:rsidR="00ED2EEB" w:rsidRDefault="00DE256E" w:rsidP="00EF6610">
          <w:pPr>
            <w:pStyle w:val="Effect"/>
            <w:suppressLineNumbers/>
          </w:pPr>
          <w:r>
            <w:tab/>
          </w:r>
        </w:p>
        <w:p w:rsidR="0046474F" w:rsidRDefault="00ED2EEB" w:rsidP="00EF6610">
          <w:pPr>
            <w:pStyle w:val="Effect"/>
            <w:suppressLineNumbers/>
          </w:pPr>
          <w:r>
            <w:tab/>
          </w:r>
          <w:r w:rsidR="00DE256E">
            <w:tab/>
          </w:r>
          <w:r w:rsidR="00DE256E" w:rsidRPr="00EF6610">
            <w:rPr>
              <w:b/>
              <w:u w:val="single"/>
            </w:rPr>
            <w:t>EFFECT:</w:t>
          </w:r>
          <w:r w:rsidR="00DE256E">
            <w:t>   </w:t>
          </w:r>
          <w:r w:rsidR="00D84DA7">
            <w:t>Deletes the section reducing appropriations related to SSB 6503 (temporary layoffs), and r</w:t>
          </w:r>
          <w:r w:rsidR="0002757D">
            <w:t xml:space="preserve">educes the salaries of all state agency and higher education employees by </w:t>
          </w:r>
          <w:r w:rsidR="0046474F">
            <w:t>1.75</w:t>
          </w:r>
          <w:r w:rsidR="0002757D">
            <w:t xml:space="preserve"> percent beginning June 1, 2010 and ending June 30, 2011.</w:t>
          </w:r>
          <w:r w:rsidR="0041552F">
            <w:t xml:space="preserve">  No state employees taking a salary reduction under the section shall take mandatory leave without pay during the salary reduction period.  State elected officials whose salaries are set by the salary commission are encouraged to donate a similar 1.75 percent of pay to a worthy charitable cause.</w:t>
          </w:r>
          <w:r w:rsidR="0002757D">
            <w:t xml:space="preserve">  Directs the Office of Financial Management (OFM) and the State Treasurer to manage the transfer of dedicated funds and accounts to affect the reduced appropriations from individual agency budgets according to schedules developed by OFM.</w:t>
          </w:r>
        </w:p>
        <w:p w:rsidR="0046474F" w:rsidRDefault="0046474F" w:rsidP="00EF6610">
          <w:pPr>
            <w:pStyle w:val="Effect"/>
            <w:suppressLineNumbers/>
          </w:pPr>
        </w:p>
        <w:p w:rsidR="00EF6610" w:rsidRDefault="0046474F" w:rsidP="00EF6610">
          <w:pPr>
            <w:pStyle w:val="Effect"/>
            <w:suppressLineNumbers/>
          </w:pPr>
          <w:r>
            <w:tab/>
          </w:r>
          <w:r>
            <w:tab/>
            <w:t xml:space="preserve">Consistent with </w:t>
          </w:r>
          <w:r w:rsidRPr="0046474F">
            <w:t>chapter 430, laws of 2009 (Senate Bill 6157 - calculating compensation for pension purposes), and sections 5 through 8 of Substitute Senate Bill 6503</w:t>
          </w:r>
          <w:r>
            <w:t>, final salary calculations for employee pensions are not reduced by the 1.75 percent salary reduction.</w:t>
          </w:r>
        </w:p>
      </w:customXml>
      <w:p w:rsidR="00EF6610" w:rsidRDefault="00EF6610" w:rsidP="00EF6610">
        <w:pPr>
          <w:pStyle w:val="FiscalImpact"/>
          <w:suppressLineNumbers/>
        </w:pPr>
        <w:r>
          <w:tab/>
        </w:r>
        <w:r>
          <w:tab/>
        </w:r>
        <w:r>
          <w:rPr>
            <w:b/>
            <w:u w:val="single"/>
          </w:rPr>
          <w:t>FISCAL IMPACT:</w:t>
        </w:r>
      </w:p>
      <w:p w:rsidR="00EF6610" w:rsidRDefault="00EF6610" w:rsidP="00EF6610">
        <w:pPr>
          <w:pStyle w:val="FiscalImpactBody"/>
          <w:suppressLineNumbers/>
        </w:pPr>
        <w:r>
          <w:tab/>
        </w:r>
        <w:r>
          <w:tab/>
        </w:r>
        <w:r w:rsidR="0002757D">
          <w:t>Reduces General Fund-State by $434,000</w:t>
        </w:r>
        <w:r>
          <w:t>.</w:t>
        </w:r>
      </w:p>
      <w:p w:rsidR="00DF5D0E" w:rsidRPr="00EF6610" w:rsidRDefault="0002757D" w:rsidP="00EF6610">
        <w:pPr>
          <w:pStyle w:val="FiscalImpactBody"/>
          <w:suppressLineNumbers/>
        </w:pPr>
        <w:r>
          <w:tab/>
        </w:r>
        <w:r>
          <w:tab/>
          <w:t>Increases Other Funds by $40,066,000</w:t>
        </w:r>
        <w:r w:rsidR="00EF6610">
          <w:t>.</w:t>
        </w:r>
      </w:p>
      <w:permEnd w:id="0"/>
      <w:p w:rsidR="00DF5D0E" w:rsidRDefault="00DF5D0E" w:rsidP="00EF6610">
        <w:pPr>
          <w:pStyle w:val="AmendSectionPostSpace"/>
          <w:suppressLineNumbers/>
        </w:pPr>
      </w:p>
      <w:p w:rsidR="00DF5D0E" w:rsidRDefault="00DF5D0E" w:rsidP="00EF6610">
        <w:pPr>
          <w:pStyle w:val="BillEnd"/>
          <w:suppressLineNumbers/>
        </w:pPr>
      </w:p>
      <w:p w:rsidR="00DF5D0E" w:rsidRDefault="00DE256E" w:rsidP="00EF6610">
        <w:pPr>
          <w:pStyle w:val="BillEnd"/>
          <w:suppressLineNumbers/>
        </w:pPr>
        <w:r>
          <w:rPr>
            <w:b/>
          </w:rPr>
          <w:t>--- END ---</w:t>
        </w:r>
      </w:p>
      <w:p w:rsidR="00DF5D0E" w:rsidRDefault="003F01F8" w:rsidP="00EF661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19" w:rsidRDefault="00047019" w:rsidP="00DF5D0E">
      <w:r>
        <w:separator/>
      </w:r>
    </w:p>
  </w:endnote>
  <w:endnote w:type="continuationSeparator" w:id="0">
    <w:p w:rsidR="00047019" w:rsidRDefault="0004701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9C" w:rsidRDefault="00971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19" w:rsidRDefault="003F01F8">
    <w:pPr>
      <w:pStyle w:val="AmendDraftFooter"/>
    </w:pPr>
    <w:fldSimple w:instr=" TITLE   \* MERGEFORMAT ">
      <w:r w:rsidR="00477891">
        <w:t>6444-S.E AMH ARMS PRIN 260</w:t>
      </w:r>
    </w:fldSimple>
    <w:r w:rsidR="00047019">
      <w:tab/>
    </w:r>
    <w:fldSimple w:instr=" PAGE  \* Arabic  \* MERGEFORMAT ">
      <w:r w:rsidR="0047789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19" w:rsidRDefault="003F01F8">
    <w:pPr>
      <w:pStyle w:val="AmendDraftFooter"/>
    </w:pPr>
    <w:fldSimple w:instr=" TITLE   \* MERGEFORMAT ">
      <w:r w:rsidR="00477891">
        <w:t>6444-S.E AMH ARMS PRIN 260</w:t>
      </w:r>
    </w:fldSimple>
    <w:r w:rsidR="00047019">
      <w:tab/>
    </w:r>
    <w:fldSimple w:instr=" PAGE  \* Arabic  \* MERGEFORMAT ">
      <w:r w:rsidR="004778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19" w:rsidRDefault="00047019" w:rsidP="00DF5D0E">
      <w:r>
        <w:separator/>
      </w:r>
    </w:p>
  </w:footnote>
  <w:footnote w:type="continuationSeparator" w:id="0">
    <w:p w:rsidR="00047019" w:rsidRDefault="0004701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9C" w:rsidRDefault="00971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19" w:rsidRDefault="003F01F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47019" w:rsidRDefault="00047019">
                <w:pPr>
                  <w:pStyle w:val="RCWSLText"/>
                  <w:jc w:val="right"/>
                </w:pPr>
                <w:r>
                  <w:t>1</w:t>
                </w:r>
              </w:p>
              <w:p w:rsidR="00047019" w:rsidRDefault="00047019">
                <w:pPr>
                  <w:pStyle w:val="RCWSLText"/>
                  <w:jc w:val="right"/>
                </w:pPr>
                <w:r>
                  <w:t>2</w:t>
                </w:r>
              </w:p>
              <w:p w:rsidR="00047019" w:rsidRDefault="00047019">
                <w:pPr>
                  <w:pStyle w:val="RCWSLText"/>
                  <w:jc w:val="right"/>
                </w:pPr>
                <w:r>
                  <w:t>3</w:t>
                </w:r>
              </w:p>
              <w:p w:rsidR="00047019" w:rsidRDefault="00047019">
                <w:pPr>
                  <w:pStyle w:val="RCWSLText"/>
                  <w:jc w:val="right"/>
                </w:pPr>
                <w:r>
                  <w:t>4</w:t>
                </w:r>
              </w:p>
              <w:p w:rsidR="00047019" w:rsidRDefault="00047019">
                <w:pPr>
                  <w:pStyle w:val="RCWSLText"/>
                  <w:jc w:val="right"/>
                </w:pPr>
                <w:r>
                  <w:t>5</w:t>
                </w:r>
              </w:p>
              <w:p w:rsidR="00047019" w:rsidRDefault="00047019">
                <w:pPr>
                  <w:pStyle w:val="RCWSLText"/>
                  <w:jc w:val="right"/>
                </w:pPr>
                <w:r>
                  <w:t>6</w:t>
                </w:r>
              </w:p>
              <w:p w:rsidR="00047019" w:rsidRDefault="00047019">
                <w:pPr>
                  <w:pStyle w:val="RCWSLText"/>
                  <w:jc w:val="right"/>
                </w:pPr>
                <w:r>
                  <w:t>7</w:t>
                </w:r>
              </w:p>
              <w:p w:rsidR="00047019" w:rsidRDefault="00047019">
                <w:pPr>
                  <w:pStyle w:val="RCWSLText"/>
                  <w:jc w:val="right"/>
                </w:pPr>
                <w:r>
                  <w:t>8</w:t>
                </w:r>
              </w:p>
              <w:p w:rsidR="00047019" w:rsidRDefault="00047019">
                <w:pPr>
                  <w:pStyle w:val="RCWSLText"/>
                  <w:jc w:val="right"/>
                </w:pPr>
                <w:r>
                  <w:t>9</w:t>
                </w:r>
              </w:p>
              <w:p w:rsidR="00047019" w:rsidRDefault="00047019">
                <w:pPr>
                  <w:pStyle w:val="RCWSLText"/>
                  <w:jc w:val="right"/>
                </w:pPr>
                <w:r>
                  <w:t>10</w:t>
                </w:r>
              </w:p>
              <w:p w:rsidR="00047019" w:rsidRDefault="00047019">
                <w:pPr>
                  <w:pStyle w:val="RCWSLText"/>
                  <w:jc w:val="right"/>
                </w:pPr>
                <w:r>
                  <w:t>11</w:t>
                </w:r>
              </w:p>
              <w:p w:rsidR="00047019" w:rsidRDefault="00047019">
                <w:pPr>
                  <w:pStyle w:val="RCWSLText"/>
                  <w:jc w:val="right"/>
                </w:pPr>
                <w:r>
                  <w:t>12</w:t>
                </w:r>
              </w:p>
              <w:p w:rsidR="00047019" w:rsidRDefault="00047019">
                <w:pPr>
                  <w:pStyle w:val="RCWSLText"/>
                  <w:jc w:val="right"/>
                </w:pPr>
                <w:r>
                  <w:t>13</w:t>
                </w:r>
              </w:p>
              <w:p w:rsidR="00047019" w:rsidRDefault="00047019">
                <w:pPr>
                  <w:pStyle w:val="RCWSLText"/>
                  <w:jc w:val="right"/>
                </w:pPr>
                <w:r>
                  <w:t>14</w:t>
                </w:r>
              </w:p>
              <w:p w:rsidR="00047019" w:rsidRDefault="00047019">
                <w:pPr>
                  <w:pStyle w:val="RCWSLText"/>
                  <w:jc w:val="right"/>
                </w:pPr>
                <w:r>
                  <w:t>15</w:t>
                </w:r>
              </w:p>
              <w:p w:rsidR="00047019" w:rsidRDefault="00047019">
                <w:pPr>
                  <w:pStyle w:val="RCWSLText"/>
                  <w:jc w:val="right"/>
                </w:pPr>
                <w:r>
                  <w:t>16</w:t>
                </w:r>
              </w:p>
              <w:p w:rsidR="00047019" w:rsidRDefault="00047019">
                <w:pPr>
                  <w:pStyle w:val="RCWSLText"/>
                  <w:jc w:val="right"/>
                </w:pPr>
                <w:r>
                  <w:t>17</w:t>
                </w:r>
              </w:p>
              <w:p w:rsidR="00047019" w:rsidRDefault="00047019">
                <w:pPr>
                  <w:pStyle w:val="RCWSLText"/>
                  <w:jc w:val="right"/>
                </w:pPr>
                <w:r>
                  <w:t>18</w:t>
                </w:r>
              </w:p>
              <w:p w:rsidR="00047019" w:rsidRDefault="00047019">
                <w:pPr>
                  <w:pStyle w:val="RCWSLText"/>
                  <w:jc w:val="right"/>
                </w:pPr>
                <w:r>
                  <w:t>19</w:t>
                </w:r>
              </w:p>
              <w:p w:rsidR="00047019" w:rsidRDefault="00047019">
                <w:pPr>
                  <w:pStyle w:val="RCWSLText"/>
                  <w:jc w:val="right"/>
                </w:pPr>
                <w:r>
                  <w:t>20</w:t>
                </w:r>
              </w:p>
              <w:p w:rsidR="00047019" w:rsidRDefault="00047019">
                <w:pPr>
                  <w:pStyle w:val="RCWSLText"/>
                  <w:jc w:val="right"/>
                </w:pPr>
                <w:r>
                  <w:t>21</w:t>
                </w:r>
              </w:p>
              <w:p w:rsidR="00047019" w:rsidRDefault="00047019">
                <w:pPr>
                  <w:pStyle w:val="RCWSLText"/>
                  <w:jc w:val="right"/>
                </w:pPr>
                <w:r>
                  <w:t>22</w:t>
                </w:r>
              </w:p>
              <w:p w:rsidR="00047019" w:rsidRDefault="00047019">
                <w:pPr>
                  <w:pStyle w:val="RCWSLText"/>
                  <w:jc w:val="right"/>
                </w:pPr>
                <w:r>
                  <w:t>23</w:t>
                </w:r>
              </w:p>
              <w:p w:rsidR="00047019" w:rsidRDefault="00047019">
                <w:pPr>
                  <w:pStyle w:val="RCWSLText"/>
                  <w:jc w:val="right"/>
                </w:pPr>
                <w:r>
                  <w:t>24</w:t>
                </w:r>
              </w:p>
              <w:p w:rsidR="00047019" w:rsidRDefault="00047019">
                <w:pPr>
                  <w:pStyle w:val="RCWSLText"/>
                  <w:jc w:val="right"/>
                </w:pPr>
                <w:r>
                  <w:t>25</w:t>
                </w:r>
              </w:p>
              <w:p w:rsidR="00047019" w:rsidRDefault="00047019">
                <w:pPr>
                  <w:pStyle w:val="RCWSLText"/>
                  <w:jc w:val="right"/>
                </w:pPr>
                <w:r>
                  <w:t>26</w:t>
                </w:r>
              </w:p>
              <w:p w:rsidR="00047019" w:rsidRDefault="00047019">
                <w:pPr>
                  <w:pStyle w:val="RCWSLText"/>
                  <w:jc w:val="right"/>
                </w:pPr>
                <w:r>
                  <w:t>27</w:t>
                </w:r>
              </w:p>
              <w:p w:rsidR="00047019" w:rsidRDefault="00047019">
                <w:pPr>
                  <w:pStyle w:val="RCWSLText"/>
                  <w:jc w:val="right"/>
                </w:pPr>
                <w:r>
                  <w:t>28</w:t>
                </w:r>
              </w:p>
              <w:p w:rsidR="00047019" w:rsidRDefault="00047019">
                <w:pPr>
                  <w:pStyle w:val="RCWSLText"/>
                  <w:jc w:val="right"/>
                </w:pPr>
                <w:r>
                  <w:t>29</w:t>
                </w:r>
              </w:p>
              <w:p w:rsidR="00047019" w:rsidRDefault="00047019">
                <w:pPr>
                  <w:pStyle w:val="RCWSLText"/>
                  <w:jc w:val="right"/>
                </w:pPr>
                <w:r>
                  <w:t>30</w:t>
                </w:r>
              </w:p>
              <w:p w:rsidR="00047019" w:rsidRDefault="00047019">
                <w:pPr>
                  <w:pStyle w:val="RCWSLText"/>
                  <w:jc w:val="right"/>
                </w:pPr>
                <w:r>
                  <w:t>31</w:t>
                </w:r>
              </w:p>
              <w:p w:rsidR="00047019" w:rsidRDefault="00047019">
                <w:pPr>
                  <w:pStyle w:val="RCWSLText"/>
                  <w:jc w:val="right"/>
                </w:pPr>
                <w:r>
                  <w:t>32</w:t>
                </w:r>
              </w:p>
              <w:p w:rsidR="00047019" w:rsidRDefault="00047019">
                <w:pPr>
                  <w:pStyle w:val="RCWSLText"/>
                  <w:jc w:val="right"/>
                </w:pPr>
                <w:r>
                  <w:t>33</w:t>
                </w:r>
              </w:p>
              <w:p w:rsidR="00047019" w:rsidRDefault="00047019">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19" w:rsidRDefault="003F01F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47019" w:rsidRDefault="00047019" w:rsidP="00605C39">
                <w:pPr>
                  <w:pStyle w:val="RCWSLText"/>
                  <w:spacing w:before="2888"/>
                  <w:jc w:val="right"/>
                </w:pPr>
                <w:r>
                  <w:t>1</w:t>
                </w:r>
              </w:p>
              <w:p w:rsidR="00047019" w:rsidRDefault="00047019">
                <w:pPr>
                  <w:pStyle w:val="RCWSLText"/>
                  <w:jc w:val="right"/>
                </w:pPr>
                <w:r>
                  <w:t>2</w:t>
                </w:r>
              </w:p>
              <w:p w:rsidR="00047019" w:rsidRDefault="00047019">
                <w:pPr>
                  <w:pStyle w:val="RCWSLText"/>
                  <w:jc w:val="right"/>
                </w:pPr>
                <w:r>
                  <w:t>3</w:t>
                </w:r>
              </w:p>
              <w:p w:rsidR="00047019" w:rsidRDefault="00047019">
                <w:pPr>
                  <w:pStyle w:val="RCWSLText"/>
                  <w:jc w:val="right"/>
                </w:pPr>
                <w:r>
                  <w:t>4</w:t>
                </w:r>
              </w:p>
              <w:p w:rsidR="00047019" w:rsidRDefault="00047019">
                <w:pPr>
                  <w:pStyle w:val="RCWSLText"/>
                  <w:jc w:val="right"/>
                </w:pPr>
                <w:r>
                  <w:t>5</w:t>
                </w:r>
              </w:p>
              <w:p w:rsidR="00047019" w:rsidRDefault="00047019">
                <w:pPr>
                  <w:pStyle w:val="RCWSLText"/>
                  <w:jc w:val="right"/>
                </w:pPr>
                <w:r>
                  <w:t>6</w:t>
                </w:r>
              </w:p>
              <w:p w:rsidR="00047019" w:rsidRDefault="00047019">
                <w:pPr>
                  <w:pStyle w:val="RCWSLText"/>
                  <w:jc w:val="right"/>
                </w:pPr>
                <w:r>
                  <w:t>7</w:t>
                </w:r>
              </w:p>
              <w:p w:rsidR="00047019" w:rsidRDefault="00047019">
                <w:pPr>
                  <w:pStyle w:val="RCWSLText"/>
                  <w:jc w:val="right"/>
                </w:pPr>
                <w:r>
                  <w:t>8</w:t>
                </w:r>
              </w:p>
              <w:p w:rsidR="00047019" w:rsidRDefault="00047019">
                <w:pPr>
                  <w:pStyle w:val="RCWSLText"/>
                  <w:jc w:val="right"/>
                </w:pPr>
                <w:r>
                  <w:t>9</w:t>
                </w:r>
              </w:p>
              <w:p w:rsidR="00047019" w:rsidRDefault="00047019">
                <w:pPr>
                  <w:pStyle w:val="RCWSLText"/>
                  <w:jc w:val="right"/>
                </w:pPr>
                <w:r>
                  <w:t>10</w:t>
                </w:r>
              </w:p>
              <w:p w:rsidR="00047019" w:rsidRDefault="00047019">
                <w:pPr>
                  <w:pStyle w:val="RCWSLText"/>
                  <w:jc w:val="right"/>
                </w:pPr>
                <w:r>
                  <w:t>11</w:t>
                </w:r>
              </w:p>
              <w:p w:rsidR="00047019" w:rsidRDefault="00047019">
                <w:pPr>
                  <w:pStyle w:val="RCWSLText"/>
                  <w:jc w:val="right"/>
                </w:pPr>
                <w:r>
                  <w:t>12</w:t>
                </w:r>
              </w:p>
              <w:p w:rsidR="00047019" w:rsidRDefault="00047019">
                <w:pPr>
                  <w:pStyle w:val="RCWSLText"/>
                  <w:jc w:val="right"/>
                </w:pPr>
                <w:r>
                  <w:t>13</w:t>
                </w:r>
              </w:p>
              <w:p w:rsidR="00047019" w:rsidRDefault="00047019">
                <w:pPr>
                  <w:pStyle w:val="RCWSLText"/>
                  <w:jc w:val="right"/>
                </w:pPr>
                <w:r>
                  <w:t>14</w:t>
                </w:r>
              </w:p>
              <w:p w:rsidR="00047019" w:rsidRDefault="00047019">
                <w:pPr>
                  <w:pStyle w:val="RCWSLText"/>
                  <w:jc w:val="right"/>
                </w:pPr>
                <w:r>
                  <w:t>15</w:t>
                </w:r>
              </w:p>
              <w:p w:rsidR="00047019" w:rsidRDefault="00047019">
                <w:pPr>
                  <w:pStyle w:val="RCWSLText"/>
                  <w:jc w:val="right"/>
                </w:pPr>
                <w:r>
                  <w:t>16</w:t>
                </w:r>
              </w:p>
              <w:p w:rsidR="00047019" w:rsidRDefault="00047019">
                <w:pPr>
                  <w:pStyle w:val="RCWSLText"/>
                  <w:jc w:val="right"/>
                </w:pPr>
                <w:r>
                  <w:t>17</w:t>
                </w:r>
              </w:p>
              <w:p w:rsidR="00047019" w:rsidRDefault="00047019">
                <w:pPr>
                  <w:pStyle w:val="RCWSLText"/>
                  <w:jc w:val="right"/>
                </w:pPr>
                <w:r>
                  <w:t>18</w:t>
                </w:r>
              </w:p>
              <w:p w:rsidR="00047019" w:rsidRDefault="00047019">
                <w:pPr>
                  <w:pStyle w:val="RCWSLText"/>
                  <w:jc w:val="right"/>
                </w:pPr>
                <w:r>
                  <w:t>19</w:t>
                </w:r>
              </w:p>
              <w:p w:rsidR="00047019" w:rsidRDefault="00047019">
                <w:pPr>
                  <w:pStyle w:val="RCWSLText"/>
                  <w:jc w:val="right"/>
                </w:pPr>
                <w:r>
                  <w:t>20</w:t>
                </w:r>
              </w:p>
              <w:p w:rsidR="00047019" w:rsidRDefault="00047019">
                <w:pPr>
                  <w:pStyle w:val="RCWSLText"/>
                  <w:jc w:val="right"/>
                </w:pPr>
                <w:r>
                  <w:t>21</w:t>
                </w:r>
              </w:p>
              <w:p w:rsidR="00047019" w:rsidRDefault="00047019">
                <w:pPr>
                  <w:pStyle w:val="RCWSLText"/>
                  <w:jc w:val="right"/>
                </w:pPr>
                <w:r>
                  <w:t>22</w:t>
                </w:r>
              </w:p>
              <w:p w:rsidR="00047019" w:rsidRDefault="00047019">
                <w:pPr>
                  <w:pStyle w:val="RCWSLText"/>
                  <w:jc w:val="right"/>
                </w:pPr>
                <w:r>
                  <w:t>23</w:t>
                </w:r>
              </w:p>
              <w:p w:rsidR="00047019" w:rsidRDefault="00047019">
                <w:pPr>
                  <w:pStyle w:val="RCWSLText"/>
                  <w:jc w:val="right"/>
                </w:pPr>
                <w:r>
                  <w:t>24</w:t>
                </w:r>
              </w:p>
              <w:p w:rsidR="00047019" w:rsidRDefault="00047019" w:rsidP="00060D21">
                <w:pPr>
                  <w:pStyle w:val="RCWSLText"/>
                  <w:jc w:val="right"/>
                </w:pPr>
                <w:r>
                  <w:t>25</w:t>
                </w:r>
              </w:p>
              <w:p w:rsidR="00047019" w:rsidRDefault="00047019" w:rsidP="00060D21">
                <w:pPr>
                  <w:pStyle w:val="RCWSLText"/>
                  <w:jc w:val="right"/>
                </w:pPr>
                <w:r>
                  <w:t>26</w:t>
                </w:r>
              </w:p>
              <w:p w:rsidR="00047019" w:rsidRDefault="0004701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3841"/>
    <w:rsid w:val="0002757D"/>
    <w:rsid w:val="00047019"/>
    <w:rsid w:val="000539CA"/>
    <w:rsid w:val="00060D21"/>
    <w:rsid w:val="00082277"/>
    <w:rsid w:val="00096165"/>
    <w:rsid w:val="000B7363"/>
    <w:rsid w:val="000C6C82"/>
    <w:rsid w:val="000E603A"/>
    <w:rsid w:val="00106544"/>
    <w:rsid w:val="00142B41"/>
    <w:rsid w:val="0019558D"/>
    <w:rsid w:val="001A775A"/>
    <w:rsid w:val="001D02CC"/>
    <w:rsid w:val="001E6675"/>
    <w:rsid w:val="00217E8A"/>
    <w:rsid w:val="002202F9"/>
    <w:rsid w:val="00281CBD"/>
    <w:rsid w:val="00316CD9"/>
    <w:rsid w:val="003E2FC6"/>
    <w:rsid w:val="003F01F8"/>
    <w:rsid w:val="003F4FF5"/>
    <w:rsid w:val="0041552F"/>
    <w:rsid w:val="0046474F"/>
    <w:rsid w:val="00477891"/>
    <w:rsid w:val="00484AAD"/>
    <w:rsid w:val="00492DDC"/>
    <w:rsid w:val="004E784A"/>
    <w:rsid w:val="004F5314"/>
    <w:rsid w:val="00523C5A"/>
    <w:rsid w:val="00537075"/>
    <w:rsid w:val="005400CC"/>
    <w:rsid w:val="00590D0A"/>
    <w:rsid w:val="00605C39"/>
    <w:rsid w:val="00667006"/>
    <w:rsid w:val="006841E6"/>
    <w:rsid w:val="006B0F97"/>
    <w:rsid w:val="006B3A57"/>
    <w:rsid w:val="006B7CF9"/>
    <w:rsid w:val="006F7027"/>
    <w:rsid w:val="0072335D"/>
    <w:rsid w:val="0072541D"/>
    <w:rsid w:val="007D35D4"/>
    <w:rsid w:val="007D5333"/>
    <w:rsid w:val="00846034"/>
    <w:rsid w:val="009059B0"/>
    <w:rsid w:val="00926801"/>
    <w:rsid w:val="00931B84"/>
    <w:rsid w:val="0097149C"/>
    <w:rsid w:val="00972869"/>
    <w:rsid w:val="009C5F90"/>
    <w:rsid w:val="009F23A9"/>
    <w:rsid w:val="00A01F29"/>
    <w:rsid w:val="00A93D4A"/>
    <w:rsid w:val="00AD2D0A"/>
    <w:rsid w:val="00B31D1C"/>
    <w:rsid w:val="00B40E3C"/>
    <w:rsid w:val="00B518D0"/>
    <w:rsid w:val="00B73E0A"/>
    <w:rsid w:val="00B961E0"/>
    <w:rsid w:val="00BE453C"/>
    <w:rsid w:val="00C004DF"/>
    <w:rsid w:val="00D40447"/>
    <w:rsid w:val="00D84DA7"/>
    <w:rsid w:val="00DA47F3"/>
    <w:rsid w:val="00DB462B"/>
    <w:rsid w:val="00DE256E"/>
    <w:rsid w:val="00DF5D0E"/>
    <w:rsid w:val="00E00401"/>
    <w:rsid w:val="00E1471A"/>
    <w:rsid w:val="00E41CC6"/>
    <w:rsid w:val="00E66F5D"/>
    <w:rsid w:val="00E82A40"/>
    <w:rsid w:val="00EB029C"/>
    <w:rsid w:val="00EB3F46"/>
    <w:rsid w:val="00ED2EEB"/>
    <w:rsid w:val="00EF6610"/>
    <w:rsid w:val="00F229DE"/>
    <w:rsid w:val="00F4663F"/>
    <w:rsid w:val="00F52279"/>
    <w:rsid w:val="00FD312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587</Words>
  <Characters>3216</Characters>
  <Application>Microsoft Office Word</Application>
  <DocSecurity>8</DocSecurity>
  <Lines>78</Lines>
  <Paragraphs>24</Paragraphs>
  <ScaleCrop>false</ScaleCrop>
  <HeadingPairs>
    <vt:vector size="2" baseType="variant">
      <vt:variant>
        <vt:lpstr>Title</vt:lpstr>
      </vt:variant>
      <vt:variant>
        <vt:i4>1</vt:i4>
      </vt:variant>
    </vt:vector>
  </HeadingPairs>
  <TitlesOfParts>
    <vt:vector size="1" baseType="lpstr">
      <vt:lpstr>6444-S.E AMH ARMS PRIN 257</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ARMS PRIN 260</dc:title>
  <dc:subject/>
  <dc:creator>DP</dc:creator>
  <cp:keywords/>
  <dc:description/>
  <cp:lastModifiedBy>DP</cp:lastModifiedBy>
  <cp:revision>5</cp:revision>
  <cp:lastPrinted>2010-03-02T17:45:00Z</cp:lastPrinted>
  <dcterms:created xsi:type="dcterms:W3CDTF">2010-03-02T17:45:00Z</dcterms:created>
  <dcterms:modified xsi:type="dcterms:W3CDTF">2010-03-02T17:45:00Z</dcterms:modified>
</cp:coreProperties>
</file>