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3569B" w:rsidP="0072541D">
          <w:pPr>
            <w:pStyle w:val="AmendDocName"/>
          </w:pPr>
          <w:customXml w:element="BillDocName">
            <w:r>
              <w:t xml:space="preserve">6280-S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HCW</w:t>
            </w:r>
          </w:customXml>
          <w:customXml w:element="DrafterAcronym">
            <w:r>
              <w:t xml:space="preserve"> MORI</w:t>
            </w:r>
          </w:customXml>
          <w:customXml w:element="DraftNumber">
            <w:r>
              <w:t xml:space="preserve"> 070</w:t>
            </w:r>
          </w:customXml>
        </w:p>
      </w:customXml>
      <w:customXml w:element="Heading">
        <w:p w:rsidR="00DF5D0E" w:rsidRDefault="0023569B">
          <w:customXml w:element="ReferenceNumber">
            <w:r w:rsidR="003F0C54">
              <w:rPr>
                <w:b/>
                <w:u w:val="single"/>
              </w:rPr>
              <w:t>SSB 6280</w:t>
            </w:r>
            <w:r w:rsidR="00DE256E">
              <w:t xml:space="preserve"> - </w:t>
            </w:r>
          </w:customXml>
          <w:customXml w:element="Floor">
            <w:r w:rsidR="003F0C54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23569B" w:rsidP="00605C39">
          <w:pPr>
            <w:ind w:firstLine="576"/>
          </w:pPr>
          <w:customXml w:element="Sponsors">
            <w:r>
              <w:t xml:space="preserve">By Committee on Health Care &amp; Wellness</w:t>
            </w:r>
          </w:customXml>
        </w:p>
        <w:p w:rsidR="00DF5D0E" w:rsidRDefault="0023569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2/28/2010</w:t>
            </w:r>
          </w:customXml>
        </w:p>
      </w:customXml>
      <w:permStart w:id="0" w:edGrp="everyone" w:displacedByCustomXml="next"/>
      <w:customXml w:element="Page">
        <w:p w:rsidR="003F0C54" w:rsidRPr="00CA7AE0" w:rsidRDefault="0023569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F0C54">
            <w:t xml:space="preserve">On page </w:t>
          </w:r>
          <w:r w:rsidR="00CA7AE0">
            <w:t>7, at the beginning of line 1, strike "</w:t>
          </w:r>
          <w:r w:rsidR="00CA7AE0">
            <w:rPr>
              <w:u w:val="single"/>
            </w:rPr>
            <w:t xml:space="preserve">unless the patient signs a written waiver acknowledging the risks associated with failure to pursue treatment from a primary </w:t>
          </w:r>
          <w:r w:rsidR="00931789">
            <w:rPr>
              <w:u w:val="single"/>
            </w:rPr>
            <w:t xml:space="preserve">health </w:t>
          </w:r>
          <w:r w:rsidR="00CA7AE0">
            <w:rPr>
              <w:u w:val="single"/>
            </w:rPr>
            <w:t>care provider.  The requirements of the waiver shall be established by the secretary in rule</w:t>
          </w:r>
          <w:r w:rsidR="00CA7AE0">
            <w:t>"</w:t>
          </w:r>
        </w:p>
        <w:p w:rsidR="00DF5D0E" w:rsidRPr="00523C5A" w:rsidRDefault="0023569B" w:rsidP="003F0C54">
          <w:pPr>
            <w:pStyle w:val="RCWSLText"/>
            <w:suppressLineNumbers/>
          </w:pPr>
        </w:p>
      </w:customXml>
      <w:customXml w:element="Effect">
        <w:p w:rsidR="00ED2EEB" w:rsidRDefault="00DE256E" w:rsidP="003F0C54">
          <w:pPr>
            <w:pStyle w:val="Effect"/>
            <w:suppressLineNumbers/>
          </w:pPr>
          <w:r>
            <w:tab/>
          </w:r>
        </w:p>
        <w:p w:rsidR="003F0C54" w:rsidRDefault="00ED2EEB" w:rsidP="003F0C54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F0C54">
            <w:rPr>
              <w:b/>
              <w:u w:val="single"/>
            </w:rPr>
            <w:t>EFFECT:</w:t>
          </w:r>
          <w:r w:rsidR="00CA7AE0">
            <w:t xml:space="preserve"> Removes provisions authorizing an East Asian Medicine Practitioner to continue treating a patient with a potentially serious disorder who refuses a consultation with a  primary care provider</w:t>
          </w:r>
          <w:r w:rsidR="000E1A76">
            <w:t xml:space="preserve"> if the patient has signed</w:t>
          </w:r>
          <w:r w:rsidR="00CA7AE0">
            <w:t xml:space="preserve"> a waiver.</w:t>
          </w:r>
        </w:p>
      </w:customXml>
      <w:p w:rsidR="00DF5D0E" w:rsidRPr="003F0C54" w:rsidRDefault="00DF5D0E" w:rsidP="003F0C54">
        <w:pPr>
          <w:pStyle w:val="FiscalImpact"/>
          <w:suppressLineNumbers/>
        </w:pPr>
      </w:p>
      <w:permEnd w:id="0"/>
      <w:p w:rsidR="00DF5D0E" w:rsidRDefault="00DF5D0E" w:rsidP="003F0C54">
        <w:pPr>
          <w:pStyle w:val="AmendSectionPostSpace"/>
          <w:suppressLineNumbers/>
        </w:pPr>
      </w:p>
      <w:p w:rsidR="00DF5D0E" w:rsidRDefault="00DF5D0E" w:rsidP="003F0C54">
        <w:pPr>
          <w:pStyle w:val="BillEnd"/>
          <w:suppressLineNumbers/>
        </w:pPr>
      </w:p>
      <w:p w:rsidR="00DF5D0E" w:rsidRDefault="00DE256E" w:rsidP="003F0C5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3569B" w:rsidP="003F0C5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54" w:rsidRDefault="003F0C54" w:rsidP="00DF5D0E">
      <w:r>
        <w:separator/>
      </w:r>
    </w:p>
  </w:endnote>
  <w:endnote w:type="continuationSeparator" w:id="0">
    <w:p w:rsidR="003F0C54" w:rsidRDefault="003F0C5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41" w:rsidRDefault="00CB62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3569B">
    <w:pPr>
      <w:pStyle w:val="AmendDraftFooter"/>
    </w:pPr>
    <w:fldSimple w:instr=" TITLE   \* MERGEFORMAT ">
      <w:r w:rsidR="004E5F57">
        <w:t>6280-S AMH HCW MORI 070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F0C54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3569B">
    <w:pPr>
      <w:pStyle w:val="AmendDraftFooter"/>
    </w:pPr>
    <w:fldSimple w:instr=" TITLE   \* MERGEFORMAT ">
      <w:r w:rsidR="004E5F57">
        <w:t>6280-S AMH HCW MORI 070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E5F5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54" w:rsidRDefault="003F0C54" w:rsidP="00DF5D0E">
      <w:r>
        <w:separator/>
      </w:r>
    </w:p>
  </w:footnote>
  <w:footnote w:type="continuationSeparator" w:id="0">
    <w:p w:rsidR="003F0C54" w:rsidRDefault="003F0C5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41" w:rsidRDefault="00CB62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3569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3569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1A76"/>
    <w:rsid w:val="000E603A"/>
    <w:rsid w:val="00106544"/>
    <w:rsid w:val="001A775A"/>
    <w:rsid w:val="001E6675"/>
    <w:rsid w:val="00217E8A"/>
    <w:rsid w:val="0023569B"/>
    <w:rsid w:val="0027558A"/>
    <w:rsid w:val="00281CBD"/>
    <w:rsid w:val="00300B61"/>
    <w:rsid w:val="00316CD9"/>
    <w:rsid w:val="003E2FC6"/>
    <w:rsid w:val="003F0C54"/>
    <w:rsid w:val="00492DDC"/>
    <w:rsid w:val="004E5F57"/>
    <w:rsid w:val="005122F3"/>
    <w:rsid w:val="00523C5A"/>
    <w:rsid w:val="00605C39"/>
    <w:rsid w:val="006841E6"/>
    <w:rsid w:val="006F7027"/>
    <w:rsid w:val="0072335D"/>
    <w:rsid w:val="0072541D"/>
    <w:rsid w:val="00773ED6"/>
    <w:rsid w:val="007A7127"/>
    <w:rsid w:val="007D35D4"/>
    <w:rsid w:val="00820AD5"/>
    <w:rsid w:val="00846034"/>
    <w:rsid w:val="00931789"/>
    <w:rsid w:val="00931B84"/>
    <w:rsid w:val="00972869"/>
    <w:rsid w:val="0098346B"/>
    <w:rsid w:val="009F23A9"/>
    <w:rsid w:val="00A01F29"/>
    <w:rsid w:val="00A93D4A"/>
    <w:rsid w:val="00AD2D0A"/>
    <w:rsid w:val="00B31D1C"/>
    <w:rsid w:val="00B518D0"/>
    <w:rsid w:val="00B73E0A"/>
    <w:rsid w:val="00B961E0"/>
    <w:rsid w:val="00C24C84"/>
    <w:rsid w:val="00CA7AE0"/>
    <w:rsid w:val="00CB6241"/>
    <w:rsid w:val="00D40447"/>
    <w:rsid w:val="00D77FE2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ishim_j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1</Pages>
  <Words>115</Words>
  <Characters>576</Characters>
  <Application>Microsoft Office Word</Application>
  <DocSecurity>8</DocSecurity>
  <Lines>25</Lines>
  <Paragraphs>8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6280-S AMH HCW MORI 070</dc:title>
  <dc:subject/>
  <dc:creator>Washington State Legislature</dc:creator>
  <cp:keywords/>
  <dc:description/>
  <cp:lastModifiedBy>Washington State Legislature</cp:lastModifiedBy>
  <cp:revision>11</cp:revision>
  <cp:lastPrinted>2010-02-23T23:33:00Z</cp:lastPrinted>
  <dcterms:created xsi:type="dcterms:W3CDTF">2010-02-20T00:49:00Z</dcterms:created>
  <dcterms:modified xsi:type="dcterms:W3CDTF">2010-02-23T23:33:00Z</dcterms:modified>
</cp:coreProperties>
</file>