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554C00" w:rsidP="0072541D">
          <w:pPr>
            <w:pStyle w:val="AmendDocName"/>
          </w:pPr>
          <w:customXml w:element="BillDocName">
            <w:r>
              <w:t xml:space="preserve">5735-S2.E</w:t>
            </w:r>
          </w:customXml>
          <w:customXml w:element="AmendType">
            <w:r>
              <w:t xml:space="preserve"> AMH</w:t>
            </w:r>
          </w:customXml>
          <w:customXml w:element="SponsorAcronym">
            <w:r>
              <w:t xml:space="preserve"> SHEA</w:t>
            </w:r>
          </w:customXml>
          <w:customXml w:element="DrafterAcronym">
            <w:r>
              <w:t xml:space="preserve"> FORD</w:t>
            </w:r>
          </w:customXml>
          <w:customXml w:element="DraftNumber">
            <w:r>
              <w:t xml:space="preserve"> 235</w:t>
            </w:r>
          </w:customXml>
        </w:p>
      </w:customXml>
      <w:customXml w:element="OfferedBy">
        <w:p w:rsidR="00DF5D0E" w:rsidRDefault="00B5526A" w:rsidP="00B73E0A">
          <w:pPr>
            <w:pStyle w:val="OfferedBy"/>
            <w:spacing w:after="120"/>
          </w:pPr>
          <w:r>
            <w:tab/>
          </w:r>
          <w:r>
            <w:tab/>
          </w:r>
          <w:r>
            <w:tab/>
          </w:r>
        </w:p>
      </w:customXml>
      <w:customXml w:element="Heading">
        <w:p w:rsidR="00DF5D0E" w:rsidRDefault="00554C00">
          <w:customXml w:element="ReferenceNumber">
            <w:r w:rsidR="00B5526A">
              <w:rPr>
                <w:b/>
                <w:u w:val="single"/>
              </w:rPr>
              <w:t>E2SSB 5735</w:t>
            </w:r>
            <w:r w:rsidR="00DE256E">
              <w:t xml:space="preserve"> - </w:t>
            </w:r>
          </w:customXml>
          <w:customXml w:element="Floor">
            <w:r w:rsidR="00B5526A">
              <w:t>H AMD TO H AMD (H-3143.4/09)</w:t>
            </w:r>
          </w:customXml>
          <w:customXml w:element="AmendNumber">
            <w:r>
              <w:rPr>
                <w:b/>
              </w:rPr>
              <w:t xml:space="preserve"> 649</w:t>
            </w:r>
          </w:customXml>
        </w:p>
        <w:p w:rsidR="00DF5D0E" w:rsidRDefault="00554C00" w:rsidP="00605C39">
          <w:pPr>
            <w:ind w:firstLine="576"/>
          </w:pPr>
          <w:customXml w:element="Sponsors">
            <w:r>
              <w:t xml:space="preserve">By Representative Shea</w:t>
            </w:r>
          </w:customXml>
        </w:p>
        <w:p w:rsidR="00DF5D0E" w:rsidRDefault="00554C00" w:rsidP="00846034">
          <w:pPr>
            <w:spacing w:line="408" w:lineRule="exact"/>
            <w:jc w:val="right"/>
            <w:rPr>
              <w:b/>
              <w:bCs/>
            </w:rPr>
          </w:pPr>
          <w:customXml w:element="FloorAction">
            <w:r>
              <w:t xml:space="preserve">FAILED 4/14/2009</w:t>
            </w:r>
          </w:customXml>
        </w:p>
      </w:customXml>
      <w:permStart w:id="0" w:edGrp="everyone" w:displacedByCustomXml="next"/>
      <w:customXml w:element="Page">
        <w:p w:rsidR="005C0E47" w:rsidRDefault="00554C00" w:rsidP="005C0E47">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5C0E47">
            <w:t>On page 8, beginning on line 4 of the striking amendment, strike all of section 9 and insert the following:</w:t>
          </w:r>
        </w:p>
        <w:p w:rsidR="005C0E47" w:rsidRDefault="005C0E47" w:rsidP="005C0E47">
          <w:pPr>
            <w:pStyle w:val="Page"/>
          </w:pPr>
          <w:r>
            <w:tab/>
            <w:t>"</w:t>
          </w:r>
          <w:r>
            <w:rPr>
              <w:u w:val="single"/>
            </w:rPr>
            <w:t>NEW SECTION.</w:t>
          </w:r>
          <w:r>
            <w:rPr>
              <w:b/>
            </w:rPr>
            <w:t xml:space="preserve"> Sec. 9.</w:t>
          </w:r>
          <w:r>
            <w:t xml:space="preserve">  (1) The department of ecology</w:t>
          </w:r>
          <w:r w:rsidRPr="00AE505A">
            <w:t xml:space="preserve"> in cooperation with the </w:t>
          </w:r>
          <w:r>
            <w:t xml:space="preserve">Washington </w:t>
          </w:r>
          <w:r w:rsidRPr="00AE505A">
            <w:t xml:space="preserve">department of transportation, shall convene a stakeholder group comprised of legislators from both houses of the largest two caucuses of the legislature, cities, counties, regional transportation planning organizations, business and environmental representatives for the purposes of continuing the work of the </w:t>
          </w:r>
          <w:r>
            <w:t>t</w:t>
          </w:r>
          <w:r w:rsidRPr="00AE505A">
            <w:t xml:space="preserve">ransportation </w:t>
          </w:r>
          <w:r>
            <w:t>i</w:t>
          </w:r>
          <w:r w:rsidRPr="00AE505A">
            <w:t xml:space="preserve">mplementation </w:t>
          </w:r>
          <w:r>
            <w:t>w</w:t>
          </w:r>
          <w:r w:rsidRPr="00AE505A">
            <w:t xml:space="preserve">orking </w:t>
          </w:r>
          <w:r>
            <w:t>g</w:t>
          </w:r>
          <w:r w:rsidRPr="00AE505A">
            <w:t xml:space="preserve">roup developing alternatives necessary to meet the overall state greenhouse gas emissions reductions established in RCW 70.235.020 from the transportation sector.  </w:t>
          </w:r>
        </w:p>
        <w:p w:rsidR="005C0E47" w:rsidRDefault="006D687F" w:rsidP="005C0E47">
          <w:pPr>
            <w:pStyle w:val="Page"/>
          </w:pPr>
          <w:r>
            <w:tab/>
          </w:r>
          <w:r w:rsidR="005C0E47">
            <w:t xml:space="preserve">(2) </w:t>
          </w:r>
          <w:r w:rsidR="005C0E47" w:rsidRPr="00AE505A">
            <w:t xml:space="preserve">The </w:t>
          </w:r>
          <w:r w:rsidR="005C0E47">
            <w:t xml:space="preserve">Washington </w:t>
          </w:r>
          <w:r w:rsidR="005C0E47" w:rsidRPr="00AE505A">
            <w:t xml:space="preserve">department </w:t>
          </w:r>
          <w:r w:rsidR="005C0E47">
            <w:t xml:space="preserve">of transportation </w:t>
          </w:r>
          <w:r w:rsidR="005C0E47" w:rsidRPr="00AE505A">
            <w:t xml:space="preserve">shall report to the legislature by September 30, 2010 on </w:t>
          </w:r>
          <w:r w:rsidR="005C0E47">
            <w:t>the following:</w:t>
          </w:r>
        </w:p>
        <w:p w:rsidR="005C0E47" w:rsidRDefault="006D687F" w:rsidP="005C0E47">
          <w:pPr>
            <w:pStyle w:val="Page"/>
          </w:pPr>
          <w:r>
            <w:tab/>
          </w:r>
          <w:r w:rsidR="005C0E47">
            <w:t>(a) What</w:t>
          </w:r>
          <w:r w:rsidR="005C0E47" w:rsidRPr="00AE505A">
            <w:t xml:space="preserve"> percentage of emissions from the transportation sector have already been achieved by the current downturn in the economy as a result of fewer vehicle miles traveled; </w:t>
          </w:r>
        </w:p>
        <w:p w:rsidR="005C0E47" w:rsidRDefault="006D687F" w:rsidP="005C0E47">
          <w:pPr>
            <w:pStyle w:val="Page"/>
          </w:pPr>
          <w:r>
            <w:tab/>
          </w:r>
          <w:r w:rsidR="005C0E47">
            <w:t>(b) W</w:t>
          </w:r>
          <w:r w:rsidR="005C0E47" w:rsidRPr="00AE505A">
            <w:t>hat additional measures should be considered in reducing emissions from the transportation sector, including policies that wil</w:t>
          </w:r>
          <w:r w:rsidR="005C0E47">
            <w:t>l reduce vehicle miles traveled;</w:t>
          </w:r>
          <w:r w:rsidR="005C0E47" w:rsidRPr="00AE505A">
            <w:t xml:space="preserve"> and </w:t>
          </w:r>
        </w:p>
        <w:p w:rsidR="005C0E47" w:rsidRDefault="006D687F" w:rsidP="005C0E47">
          <w:pPr>
            <w:pStyle w:val="Page"/>
          </w:pPr>
          <w:r>
            <w:tab/>
          </w:r>
          <w:r w:rsidR="005C0E47">
            <w:t>(c) The probable i</w:t>
          </w:r>
          <w:r w:rsidR="005C0E47" w:rsidRPr="00AE505A">
            <w:t>mpacts to the citizens of the state, the economy, employment, and reduced annual tax dollars to the state from the sale of transportation fuels that will result in the implementation of policies designed to meet the goals of RCW 47.01.440.</w:t>
          </w:r>
          <w:r w:rsidR="005C0E47">
            <w:t>"</w:t>
          </w:r>
        </w:p>
        <w:p w:rsidR="00DF5D0E" w:rsidRPr="00523C5A" w:rsidRDefault="00554C00" w:rsidP="005C0E47">
          <w:pPr>
            <w:pStyle w:val="Page"/>
          </w:pPr>
        </w:p>
      </w:customXml>
      <w:customXml w:element="Effect">
        <w:p w:rsidR="00ED2EEB" w:rsidRDefault="00DE256E" w:rsidP="00B5526A">
          <w:pPr>
            <w:pStyle w:val="Effect"/>
            <w:suppressLineNumbers/>
          </w:pPr>
          <w:r>
            <w:tab/>
          </w:r>
        </w:p>
        <w:p w:rsidR="00DF5D0E" w:rsidRPr="00B5526A" w:rsidRDefault="00ED2EEB" w:rsidP="005C0E47">
          <w:pPr>
            <w:pStyle w:val="Effect"/>
            <w:suppressLineNumbers/>
          </w:pPr>
          <w:r>
            <w:lastRenderedPageBreak/>
            <w:tab/>
          </w:r>
          <w:r w:rsidR="00DE256E">
            <w:tab/>
          </w:r>
          <w:r w:rsidR="00DE256E" w:rsidRPr="00B5526A">
            <w:rPr>
              <w:b/>
              <w:u w:val="single"/>
            </w:rPr>
            <w:t>EFFECT:</w:t>
          </w:r>
          <w:r w:rsidR="00DE256E">
            <w:t>  </w:t>
          </w:r>
          <w:r w:rsidR="005C0E47">
            <w:t>Requires the department of ecology to </w:t>
          </w:r>
          <w:r w:rsidR="005C0E47" w:rsidRPr="00AE505A">
            <w:t>convene a stakeholder group</w:t>
          </w:r>
          <w:r w:rsidR="005C0E47">
            <w:t xml:space="preserve"> </w:t>
          </w:r>
          <w:r w:rsidR="005C0E47" w:rsidRPr="00AE505A">
            <w:t xml:space="preserve">for the purposes of continuing the work of the </w:t>
          </w:r>
          <w:r w:rsidR="005C0E47">
            <w:t>t</w:t>
          </w:r>
          <w:r w:rsidR="005C0E47" w:rsidRPr="00AE505A">
            <w:t xml:space="preserve">ransportation </w:t>
          </w:r>
          <w:r w:rsidR="005C0E47">
            <w:t>i</w:t>
          </w:r>
          <w:r w:rsidR="005C0E47" w:rsidRPr="00AE505A">
            <w:t xml:space="preserve">mplementation </w:t>
          </w:r>
          <w:r w:rsidR="005C0E47">
            <w:t>w</w:t>
          </w:r>
          <w:r w:rsidR="005C0E47" w:rsidRPr="00AE505A">
            <w:t xml:space="preserve">orking </w:t>
          </w:r>
          <w:r w:rsidR="005C0E47">
            <w:t>g</w:t>
          </w:r>
          <w:r w:rsidR="005C0E47" w:rsidRPr="00AE505A">
            <w:t>roup developing alternatives necessary to meet the overall state greenhouse gas emissions reductions</w:t>
          </w:r>
          <w:r w:rsidR="005C0E47">
            <w:t>. Requires the department of transportation to</w:t>
          </w:r>
          <w:r w:rsidR="005C0E47" w:rsidRPr="00AE505A">
            <w:t xml:space="preserve"> report to the legislature by September 30, 2010</w:t>
          </w:r>
          <w:r w:rsidR="005C0E47">
            <w:t xml:space="preserve"> on transportation issues.</w:t>
          </w:r>
          <w:r w:rsidR="00DE256E">
            <w:t> </w:t>
          </w:r>
        </w:p>
      </w:customXml>
      <w:permEnd w:id="0"/>
      <w:p w:rsidR="00DF5D0E" w:rsidRDefault="00DF5D0E" w:rsidP="00B5526A">
        <w:pPr>
          <w:pStyle w:val="AmendSectionPostSpace"/>
          <w:suppressLineNumbers/>
        </w:pPr>
      </w:p>
      <w:p w:rsidR="00DF5D0E" w:rsidRDefault="00DF5D0E" w:rsidP="00B5526A">
        <w:pPr>
          <w:pStyle w:val="BillEnd"/>
          <w:suppressLineNumbers/>
        </w:pPr>
      </w:p>
      <w:p w:rsidR="00DF5D0E" w:rsidRDefault="00DE256E" w:rsidP="00B5526A">
        <w:pPr>
          <w:pStyle w:val="BillEnd"/>
          <w:suppressLineNumbers/>
        </w:pPr>
        <w:r>
          <w:rPr>
            <w:b/>
          </w:rPr>
          <w:t>--- END ---</w:t>
        </w:r>
      </w:p>
      <w:p w:rsidR="00DF5D0E" w:rsidRDefault="00554C00" w:rsidP="00B5526A">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26A" w:rsidRDefault="00B5526A" w:rsidP="00DF5D0E">
      <w:r>
        <w:separator/>
      </w:r>
    </w:p>
  </w:endnote>
  <w:endnote w:type="continuationSeparator" w:id="1">
    <w:p w:rsidR="00B5526A" w:rsidRDefault="00B5526A"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54C00">
    <w:pPr>
      <w:pStyle w:val="AmendDraftFooter"/>
    </w:pPr>
    <w:fldSimple w:instr=" TITLE   \* MERGEFORMAT ">
      <w:r w:rsidR="0083481F">
        <w:t>5735-S2.E AMH SHEA FORD 235</w:t>
      </w:r>
    </w:fldSimple>
    <w:r w:rsidR="00DE256E">
      <w:tab/>
    </w:r>
    <w:r>
      <w:fldChar w:fldCharType="begin"/>
    </w:r>
    <w:r w:rsidR="00DE256E">
      <w:instrText xml:space="preserve"> PAGE  \* Arabic  \* MERGEFORMAT </w:instrText>
    </w:r>
    <w:r>
      <w:fldChar w:fldCharType="separate"/>
    </w:r>
    <w:r w:rsidR="006D687F">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54C00">
    <w:pPr>
      <w:pStyle w:val="AmendDraftFooter"/>
    </w:pPr>
    <w:fldSimple w:instr=" TITLE   \* MERGEFORMAT ">
      <w:r w:rsidR="0083481F">
        <w:t>5735-S2.E AMH SHEA FORD 235</w:t>
      </w:r>
    </w:fldSimple>
    <w:r w:rsidR="00DE256E">
      <w:tab/>
    </w:r>
    <w:r>
      <w:fldChar w:fldCharType="begin"/>
    </w:r>
    <w:r w:rsidR="00DE256E">
      <w:instrText xml:space="preserve"> PAGE  \* Arabic  \* MERGEFORMAT </w:instrText>
    </w:r>
    <w:r>
      <w:fldChar w:fldCharType="separate"/>
    </w:r>
    <w:r w:rsidR="0083481F">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26A" w:rsidRDefault="00B5526A" w:rsidP="00DF5D0E">
      <w:r>
        <w:separator/>
      </w:r>
    </w:p>
  </w:footnote>
  <w:footnote w:type="continuationSeparator" w:id="1">
    <w:p w:rsidR="00B5526A" w:rsidRDefault="00B5526A"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54C00">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554C00">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948CE"/>
    <w:rsid w:val="003E2FC6"/>
    <w:rsid w:val="00492DDC"/>
    <w:rsid w:val="00523C5A"/>
    <w:rsid w:val="00554C00"/>
    <w:rsid w:val="00596FDD"/>
    <w:rsid w:val="005C0E47"/>
    <w:rsid w:val="00605C39"/>
    <w:rsid w:val="006841E6"/>
    <w:rsid w:val="006D687F"/>
    <w:rsid w:val="006F11E4"/>
    <w:rsid w:val="006F7027"/>
    <w:rsid w:val="0072335D"/>
    <w:rsid w:val="0072541D"/>
    <w:rsid w:val="007D35D4"/>
    <w:rsid w:val="0083481F"/>
    <w:rsid w:val="00846034"/>
    <w:rsid w:val="00931B84"/>
    <w:rsid w:val="00972869"/>
    <w:rsid w:val="009F23A9"/>
    <w:rsid w:val="00A01F29"/>
    <w:rsid w:val="00A93D4A"/>
    <w:rsid w:val="00AD2D0A"/>
    <w:rsid w:val="00B31D1C"/>
    <w:rsid w:val="00B518D0"/>
    <w:rsid w:val="00B5526A"/>
    <w:rsid w:val="00B73E0A"/>
    <w:rsid w:val="00B961E0"/>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ord_j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Pages>
  <Words>382</Words>
  <Characters>1630</Characters>
  <Application>Microsoft Office Word</Application>
  <DocSecurity>8</DocSecurity>
  <Lines>203</Lines>
  <Paragraphs>118</Paragraphs>
  <ScaleCrop>false</ScaleCrop>
  <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5735-S2.E AMH SHEA FORD 235</dc:title>
  <dc:subject/>
  <dc:creator>Washington State Legislature</dc:creator>
  <cp:keywords/>
  <dc:description/>
  <cp:lastModifiedBy>Washington State Legislature</cp:lastModifiedBy>
  <cp:revision>5</cp:revision>
  <cp:lastPrinted>2009-04-15T01:10:00Z</cp:lastPrinted>
  <dcterms:created xsi:type="dcterms:W3CDTF">2009-04-15T01:06:00Z</dcterms:created>
  <dcterms:modified xsi:type="dcterms:W3CDTF">2009-04-15T01:10:00Z</dcterms:modified>
</cp:coreProperties>
</file>