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73ADE" w:rsidP="0072541D">
          <w:pPr>
            <w:pStyle w:val="AmendDocName"/>
          </w:pPr>
          <w:customXml w:element="BillDocName">
            <w:r>
              <w:t xml:space="preserve">5734-S</w:t>
            </w:r>
          </w:customXml>
          <w:customXml w:element="AmendType">
            <w:r>
              <w:t xml:space="preserve"> AMH</w:t>
            </w:r>
          </w:customXml>
          <w:customXml w:element="SponsorAcronym">
            <w:r>
              <w:t xml:space="preserve"> ARMS</w:t>
            </w:r>
          </w:customXml>
          <w:customXml w:element="DrafterAcronym">
            <w:r>
              <w:t xml:space="preserve"> DRIV</w:t>
            </w:r>
          </w:customXml>
          <w:customXml w:element="DraftNumber">
            <w:r>
              <w:t xml:space="preserve"> 238</w:t>
            </w:r>
          </w:customXml>
        </w:p>
      </w:customXml>
      <w:customXml w:element="OfferedBy">
        <w:p w:rsidR="00DF5D0E" w:rsidRDefault="00862165" w:rsidP="00B73E0A">
          <w:pPr>
            <w:pStyle w:val="OfferedBy"/>
            <w:spacing w:after="120"/>
          </w:pPr>
          <w:r>
            <w:tab/>
          </w:r>
          <w:r>
            <w:tab/>
          </w:r>
          <w:r>
            <w:tab/>
          </w:r>
        </w:p>
      </w:customXml>
      <w:customXml w:element="Heading">
        <w:p w:rsidR="00DF5D0E" w:rsidRDefault="00B73ADE">
          <w:customXml w:element="ReferenceNumber">
            <w:r w:rsidR="00862165">
              <w:rPr>
                <w:b/>
                <w:u w:val="single"/>
              </w:rPr>
              <w:t>SSB 5734</w:t>
            </w:r>
            <w:r w:rsidR="00DE256E">
              <w:t xml:space="preserve"> - </w:t>
            </w:r>
          </w:customXml>
          <w:customXml w:element="Floor">
            <w:r w:rsidR="00862165">
              <w:t>H AMD TO WAYS COMM AMD (H3287.1)</w:t>
            </w:r>
          </w:customXml>
          <w:customXml w:element="AmendNumber">
            <w:r>
              <w:rPr>
                <w:b/>
              </w:rPr>
              <w:t xml:space="preserve"> 811</w:t>
            </w:r>
          </w:customXml>
        </w:p>
        <w:p w:rsidR="00DF5D0E" w:rsidRDefault="00B73ADE" w:rsidP="00605C39">
          <w:pPr>
            <w:ind w:firstLine="576"/>
          </w:pPr>
          <w:customXml w:element="Sponsors">
            <w:r>
              <w:t xml:space="preserve">By Representative Armstrong</w:t>
            </w:r>
          </w:customXml>
        </w:p>
        <w:p w:rsidR="00DF5D0E" w:rsidRDefault="00B73ADE" w:rsidP="00846034">
          <w:pPr>
            <w:spacing w:line="408" w:lineRule="exact"/>
            <w:jc w:val="right"/>
            <w:rPr>
              <w:b/>
              <w:bCs/>
            </w:rPr>
          </w:pPr>
          <w:customXml w:element="FloorAction">
            <w:r>
              <w:t xml:space="preserve">NOT ADOPTED 4/22/2009</w:t>
            </w:r>
          </w:customXml>
        </w:p>
      </w:customXml>
      <w:permStart w:id="0" w:edGrp="everyone" w:displacedByCustomXml="next"/>
      <w:customXml w:element="Effect">
        <w:p w:rsidR="008C368A" w:rsidRDefault="00B73ADE" w:rsidP="008C368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C368A">
            <w:t>On page 2, after line 34</w:t>
          </w:r>
          <w:r w:rsidR="00CA6585">
            <w:t xml:space="preserve"> of the striking amendment</w:t>
          </w:r>
          <w:r w:rsidR="008C368A">
            <w:t>, insert the following</w:t>
          </w:r>
          <w:r w:rsidR="004B0DC6">
            <w:t>:</w:t>
          </w:r>
        </w:p>
        <w:p w:rsidR="008C368A" w:rsidRDefault="008C368A" w:rsidP="008C368A">
          <w:pPr>
            <w:pStyle w:val="RCWSLText"/>
          </w:pPr>
        </w:p>
        <w:p w:rsidR="008C368A" w:rsidRPr="008C368A" w:rsidRDefault="008C368A" w:rsidP="008C368A">
          <w:pPr>
            <w:pStyle w:val="RCWSLText"/>
          </w:pPr>
          <w:r>
            <w:tab/>
            <w:t>"</w:t>
          </w:r>
          <w:r w:rsidRPr="008C368A">
            <w:rPr>
              <w:u w:val="single"/>
            </w:rPr>
            <w:t>NEW SECTION.</w:t>
          </w:r>
          <w:r w:rsidRPr="008C368A">
            <w:t xml:space="preserve">  </w:t>
          </w:r>
          <w:r w:rsidRPr="008C368A">
            <w:rPr>
              <w:b/>
            </w:rPr>
            <w:t>Sec. 2.</w:t>
          </w:r>
          <w:r w:rsidRPr="008C368A">
            <w:t xml:space="preserve">  A new section is added t</w:t>
          </w:r>
          <w:r>
            <w:t>o 28B.15 RCW to read as follows:</w:t>
          </w:r>
        </w:p>
        <w:p w:rsidR="008C368A" w:rsidRPr="00E46EAE" w:rsidRDefault="008C368A" w:rsidP="008C368A">
          <w:pPr>
            <w:pStyle w:val="RCWSLText"/>
            <w:rPr>
              <w:u w:val="single"/>
            </w:rPr>
          </w:pPr>
          <w:r w:rsidRPr="008C368A">
            <w:tab/>
            <w:t xml:space="preserve">If the legislature enacts and the governing boards of institutions of higher education adopt temporary surcharge increases in addition to or in replacement of annual tuition increases, the surcharge shall be considered as tuition and fees as defined in RCW 28B.95.020 for the purposes of the advanced college tuition program as defined in </w:t>
          </w:r>
          <w:r>
            <w:t>chapter</w:t>
          </w:r>
          <w:r w:rsidRPr="008C368A">
            <w:t xml:space="preserve"> 28B.95</w:t>
          </w:r>
          <w:r>
            <w:t xml:space="preserve"> RCW</w:t>
          </w:r>
          <w:r w:rsidRPr="008C368A">
            <w:t>.</w:t>
          </w:r>
          <w:r>
            <w:t>"</w:t>
          </w:r>
          <w:r>
            <w:rPr>
              <w:u w:val="single"/>
            </w:rPr>
            <w:t xml:space="preserve"> </w:t>
          </w:r>
        </w:p>
        <w:p w:rsidR="008C368A" w:rsidRPr="00523C5A" w:rsidRDefault="008C368A" w:rsidP="008C368A">
          <w:pPr>
            <w:pStyle w:val="RCWSLText"/>
            <w:suppressLineNumbers/>
          </w:pPr>
        </w:p>
        <w:customXml w:element="Effect">
          <w:p w:rsidR="008C368A" w:rsidRDefault="008C368A" w:rsidP="008C368A">
            <w:pPr>
              <w:pStyle w:val="Effect"/>
              <w:suppressLineNumbers/>
            </w:pPr>
            <w:r>
              <w:tab/>
            </w:r>
          </w:p>
          <w:p w:rsidR="008C368A" w:rsidRDefault="008C368A" w:rsidP="008C368A">
            <w:pPr>
              <w:pStyle w:val="Effect"/>
              <w:suppressLineNumbers/>
            </w:pPr>
            <w:r>
              <w:tab/>
            </w:r>
            <w:r>
              <w:tab/>
            </w:r>
            <w:r w:rsidRPr="00241C56">
              <w:rPr>
                <w:b/>
                <w:u w:val="single"/>
              </w:rPr>
              <w:t>EFFECT:</w:t>
            </w:r>
            <w:r>
              <w:t>   Clarifies that if the legislature enacts and the governing boards of institutions of higher education adopt surcharges in replacement or in addition to annual tuition increases, the surcharge shall be considered as tuition for the purposes of the Guaranteed Education Program (GET).</w:t>
            </w:r>
          </w:p>
          <w:p w:rsidR="00DF5D0E" w:rsidRPr="00862165" w:rsidRDefault="00B73ADE" w:rsidP="008C368A">
            <w:pPr>
              <w:pStyle w:val="Effect"/>
              <w:suppressLineNumbers/>
            </w:pPr>
          </w:p>
        </w:customXml>
      </w:customXml>
      <w:permEnd w:id="0"/>
      <w:p w:rsidR="00DF5D0E" w:rsidRDefault="00DF5D0E" w:rsidP="00862165">
        <w:pPr>
          <w:pStyle w:val="AmendSectionPostSpace"/>
          <w:suppressLineNumbers/>
        </w:pPr>
      </w:p>
      <w:p w:rsidR="00DF5D0E" w:rsidRDefault="00DF5D0E" w:rsidP="00862165">
        <w:pPr>
          <w:pStyle w:val="BillEnd"/>
          <w:suppressLineNumbers/>
        </w:pPr>
      </w:p>
      <w:p w:rsidR="00DF5D0E" w:rsidRDefault="00DE256E" w:rsidP="00862165">
        <w:pPr>
          <w:pStyle w:val="BillEnd"/>
          <w:suppressLineNumbers/>
        </w:pPr>
        <w:r>
          <w:rPr>
            <w:b/>
          </w:rPr>
          <w:t>--- END ---</w:t>
        </w:r>
      </w:p>
      <w:p w:rsidR="00DF5D0E" w:rsidRDefault="00B73ADE" w:rsidP="0086216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65" w:rsidRDefault="00862165" w:rsidP="00DF5D0E">
      <w:r>
        <w:separator/>
      </w:r>
    </w:p>
  </w:endnote>
  <w:endnote w:type="continuationSeparator" w:id="1">
    <w:p w:rsidR="00862165" w:rsidRDefault="0086216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73ADE">
    <w:pPr>
      <w:pStyle w:val="AmendDraftFooter"/>
    </w:pPr>
    <w:fldSimple w:instr=" TITLE   \* MERGEFORMAT ">
      <w:r w:rsidR="00FC097B">
        <w:t>5734-S AMH ARMS DRIV 238</w:t>
      </w:r>
    </w:fldSimple>
    <w:r w:rsidR="00DE256E">
      <w:tab/>
    </w:r>
    <w:r>
      <w:fldChar w:fldCharType="begin"/>
    </w:r>
    <w:r w:rsidR="00DE256E">
      <w:instrText xml:space="preserve"> PAGE  \* Arabic  \* MERGEFORMAT </w:instrText>
    </w:r>
    <w:r>
      <w:fldChar w:fldCharType="separate"/>
    </w:r>
    <w:r w:rsidR="0086216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73ADE">
    <w:pPr>
      <w:pStyle w:val="AmendDraftFooter"/>
    </w:pPr>
    <w:fldSimple w:instr=" TITLE   \* MERGEFORMAT ">
      <w:r w:rsidR="00FC097B">
        <w:t>5734-S AMH ARMS DRIV 238</w:t>
      </w:r>
    </w:fldSimple>
    <w:r w:rsidR="00DE256E">
      <w:tab/>
    </w:r>
    <w:r>
      <w:fldChar w:fldCharType="begin"/>
    </w:r>
    <w:r w:rsidR="00DE256E">
      <w:instrText xml:space="preserve"> PAGE  \* Arabic  \* MERGEFORMAT </w:instrText>
    </w:r>
    <w:r>
      <w:fldChar w:fldCharType="separate"/>
    </w:r>
    <w:r w:rsidR="00FC097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65" w:rsidRDefault="00862165" w:rsidP="00DF5D0E">
      <w:r>
        <w:separator/>
      </w:r>
    </w:p>
  </w:footnote>
  <w:footnote w:type="continuationSeparator" w:id="1">
    <w:p w:rsidR="00862165" w:rsidRDefault="0086216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73AD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73AD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2613"/>
    <w:rsid w:val="000C6C82"/>
    <w:rsid w:val="000E603A"/>
    <w:rsid w:val="00106544"/>
    <w:rsid w:val="001A775A"/>
    <w:rsid w:val="001E6675"/>
    <w:rsid w:val="00217E8A"/>
    <w:rsid w:val="00281CBD"/>
    <w:rsid w:val="002E2A5A"/>
    <w:rsid w:val="00316CD9"/>
    <w:rsid w:val="003E2FC6"/>
    <w:rsid w:val="00492DDC"/>
    <w:rsid w:val="004B0DC6"/>
    <w:rsid w:val="00523C5A"/>
    <w:rsid w:val="00605C39"/>
    <w:rsid w:val="006841E6"/>
    <w:rsid w:val="006B1520"/>
    <w:rsid w:val="006F7027"/>
    <w:rsid w:val="0072335D"/>
    <w:rsid w:val="0072541D"/>
    <w:rsid w:val="007D35D4"/>
    <w:rsid w:val="00846034"/>
    <w:rsid w:val="00862165"/>
    <w:rsid w:val="008C368A"/>
    <w:rsid w:val="00931B84"/>
    <w:rsid w:val="00972869"/>
    <w:rsid w:val="009F23A9"/>
    <w:rsid w:val="00A01F29"/>
    <w:rsid w:val="00A93D4A"/>
    <w:rsid w:val="00AD2D0A"/>
    <w:rsid w:val="00B31D1C"/>
    <w:rsid w:val="00B518D0"/>
    <w:rsid w:val="00B73ADE"/>
    <w:rsid w:val="00B73E0A"/>
    <w:rsid w:val="00B961E0"/>
    <w:rsid w:val="00CA6585"/>
    <w:rsid w:val="00D40447"/>
    <w:rsid w:val="00DA47F3"/>
    <w:rsid w:val="00DE256E"/>
    <w:rsid w:val="00DF5D0E"/>
    <w:rsid w:val="00E1471A"/>
    <w:rsid w:val="00E41CC6"/>
    <w:rsid w:val="00E66F5D"/>
    <w:rsid w:val="00ED2EEB"/>
    <w:rsid w:val="00F229DE"/>
    <w:rsid w:val="00F4663F"/>
    <w:rsid w:val="00FC097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iver_d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193</Words>
  <Characters>814</Characters>
  <Application>Microsoft Office Word</Application>
  <DocSecurity>8</DocSecurity>
  <Lines>101</Lines>
  <Paragraphs>59</Paragraphs>
  <ScaleCrop>false</ScaleCrop>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ARMS DRIV 238</dc:title>
  <dc:subject/>
  <dc:creator>Washington State Legislature</dc:creator>
  <cp:keywords/>
  <dc:description/>
  <cp:lastModifiedBy>Washington State Legislature</cp:lastModifiedBy>
  <cp:revision>6</cp:revision>
  <cp:lastPrinted>2009-04-20T21:01:00Z</cp:lastPrinted>
  <dcterms:created xsi:type="dcterms:W3CDTF">2009-04-20T20:58:00Z</dcterms:created>
  <dcterms:modified xsi:type="dcterms:W3CDTF">2009-04-20T21:01:00Z</dcterms:modified>
</cp:coreProperties>
</file>