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CE7DCD" w:rsidP="0072541D">
          <w:pPr>
            <w:pStyle w:val="AmendDocName"/>
          </w:pPr>
          <w:customXml w:element="BillDocName">
            <w:r>
              <w:t xml:space="preserve">5688-S2.E</w:t>
            </w:r>
          </w:customXml>
          <w:customXml w:element="AmendType">
            <w:r>
              <w:t xml:space="preserve"> AMH</w:t>
            </w:r>
          </w:customXml>
          <w:customXml w:element="SponsorAcronym">
            <w:r>
              <w:t xml:space="preserve"> RODN</w:t>
            </w:r>
          </w:customXml>
          <w:customXml w:element="DrafterAcronym">
            <w:r>
              <w:t xml:space="preserve"> TANG</w:t>
            </w:r>
          </w:customXml>
          <w:customXml w:element="DraftNumber">
            <w:r>
              <w:t xml:space="preserve"> 102</w:t>
            </w:r>
          </w:customXml>
        </w:p>
      </w:customXml>
      <w:customXml w:element="OfferedBy">
        <w:p w:rsidR="00DF5D0E" w:rsidRDefault="000F3DC5" w:rsidP="00B73E0A">
          <w:pPr>
            <w:pStyle w:val="OfferedBy"/>
            <w:spacing w:after="120"/>
          </w:pPr>
          <w:r>
            <w:tab/>
          </w:r>
          <w:r>
            <w:tab/>
          </w:r>
          <w:r>
            <w:tab/>
          </w:r>
        </w:p>
      </w:customXml>
      <w:customXml w:element="Heading">
        <w:p w:rsidR="00DF5D0E" w:rsidRDefault="00CE7DCD">
          <w:customXml w:element="ReferenceNumber">
            <w:r w:rsidR="000F3DC5">
              <w:rPr>
                <w:b/>
                <w:u w:val="single"/>
              </w:rPr>
              <w:t>E2SSB 5688</w:t>
            </w:r>
            <w:r w:rsidR="00DE256E">
              <w:t xml:space="preserve"> - </w:t>
            </w:r>
          </w:customXml>
          <w:customXml w:element="Floor">
            <w:r w:rsidR="000F3DC5">
              <w:t>H AMD</w:t>
            </w:r>
          </w:customXml>
          <w:customXml w:element="AmendNumber">
            <w:r>
              <w:rPr>
                <w:b/>
              </w:rPr>
              <w:t xml:space="preserve"> 670</w:t>
            </w:r>
          </w:customXml>
        </w:p>
        <w:p w:rsidR="00DF5D0E" w:rsidRDefault="00CE7DCD" w:rsidP="00605C39">
          <w:pPr>
            <w:ind w:firstLine="576"/>
          </w:pPr>
          <w:customXml w:element="Sponsors">
            <w:r>
              <w:t xml:space="preserve">By Representative Rodne</w:t>
            </w:r>
          </w:customXml>
        </w:p>
        <w:p w:rsidR="00DF5D0E" w:rsidRDefault="00CE7DCD" w:rsidP="00846034">
          <w:pPr>
            <w:spacing w:line="408" w:lineRule="exact"/>
            <w:jc w:val="right"/>
            <w:rPr>
              <w:b/>
              <w:bCs/>
            </w:rPr>
          </w:pPr>
          <w:customXml w:element="FloorAction">
            <w:r>
              <w:t xml:space="preserve">FAILED 4/15/2009</w:t>
            </w:r>
          </w:customXml>
        </w:p>
      </w:customXml>
      <w:permStart w:id="0" w:edGrp="everyone" w:displacedByCustomXml="next"/>
      <w:customXml w:element="Page">
        <w:p w:rsidR="000F3DC5" w:rsidRDefault="00CE7DCD"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0F3DC5">
            <w:t xml:space="preserve">On page </w:t>
          </w:r>
          <w:r w:rsidR="006C2266">
            <w:t>111, after line 23, insert the following:</w:t>
          </w:r>
        </w:p>
        <w:p w:rsidR="006C2266" w:rsidRDefault="006C2266" w:rsidP="006C2266">
          <w:pPr>
            <w:pStyle w:val="RCWSLText"/>
          </w:pPr>
          <w:r>
            <w:tab/>
          </w:r>
        </w:p>
        <w:p w:rsidR="006C2266" w:rsidRDefault="006C2266" w:rsidP="006C2266">
          <w:pPr>
            <w:pStyle w:val="RCWSLText"/>
            <w:rPr>
              <w:b/>
            </w:rPr>
          </w:pPr>
          <w:r>
            <w:tab/>
            <w:t>"</w:t>
          </w:r>
          <w:r>
            <w:rPr>
              <w:u w:val="single"/>
            </w:rPr>
            <w:t>NEW SECTION.</w:t>
          </w:r>
          <w:r>
            <w:rPr>
              <w:b/>
            </w:rPr>
            <w:t xml:space="preserve"> Sec.  </w:t>
          </w:r>
          <w:r w:rsidR="00CE7DCD">
            <w:rPr>
              <w:b/>
            </w:rPr>
            <w:fldChar w:fldCharType="begin"/>
          </w:r>
          <w:r>
            <w:rPr>
              <w:b/>
            </w:rPr>
            <w:instrText xml:space="preserve"> LISTNUM  LegalDefault \s 200  </w:instrText>
          </w:r>
          <w:r w:rsidR="00CE7DCD">
            <w:rPr>
              <w:b/>
            </w:rPr>
            <w:fldChar w:fldCharType="end"/>
          </w:r>
          <w:r w:rsidRPr="006C2266">
            <w:t xml:space="preserve"> </w:t>
          </w:r>
          <w:r>
            <w:t xml:space="preserve"> The secretary of state shall submit this act to the people for their adoption and ratification, or rejection, at the next general election to be held in this state, in accordance with Article II, section 1 of the state Constitution and the laws adopted to facilitate its operation.</w:t>
          </w:r>
          <w:r>
            <w:rPr>
              <w:b/>
            </w:rPr>
            <w:t>"</w:t>
          </w:r>
        </w:p>
        <w:p w:rsidR="006C2266" w:rsidRPr="006C2266" w:rsidRDefault="006C2266" w:rsidP="006C2266">
          <w:pPr>
            <w:pStyle w:val="RCWSLText"/>
            <w:rPr>
              <w:b/>
            </w:rPr>
          </w:pPr>
        </w:p>
        <w:p w:rsidR="006C2266" w:rsidRDefault="006C2266" w:rsidP="006C2266">
          <w:pPr>
            <w:pStyle w:val="RCWSLText"/>
          </w:pPr>
          <w:r>
            <w:tab/>
            <w:t>Renumber the remaining sections consecutively and correct any internal references accordingly.  Correct the title.</w:t>
          </w:r>
        </w:p>
        <w:p w:rsidR="00DF5D0E" w:rsidRPr="00523C5A" w:rsidRDefault="00CE7DCD" w:rsidP="000F3DC5">
          <w:pPr>
            <w:pStyle w:val="RCWSLText"/>
            <w:suppressLineNumbers/>
          </w:pPr>
        </w:p>
      </w:customXml>
      <w:customXml w:element="Effect">
        <w:p w:rsidR="00ED2EEB" w:rsidRDefault="00DE256E" w:rsidP="000F3DC5">
          <w:pPr>
            <w:pStyle w:val="Effect"/>
            <w:suppressLineNumbers/>
          </w:pPr>
          <w:r>
            <w:tab/>
          </w:r>
        </w:p>
        <w:p w:rsidR="00DF5D0E" w:rsidRPr="000F3DC5" w:rsidRDefault="00ED2EEB" w:rsidP="006C2266">
          <w:pPr>
            <w:pStyle w:val="Effect"/>
            <w:suppressLineNumbers/>
          </w:pPr>
          <w:r>
            <w:tab/>
          </w:r>
          <w:r w:rsidR="00DE256E">
            <w:tab/>
          </w:r>
          <w:r w:rsidR="00DE256E" w:rsidRPr="000F3DC5">
            <w:rPr>
              <w:b/>
              <w:u w:val="single"/>
            </w:rPr>
            <w:t>EFFECT:</w:t>
          </w:r>
          <w:r w:rsidR="00DE256E">
            <w:t>   </w:t>
          </w:r>
          <w:r w:rsidR="006C2266">
            <w:t>Adds a referendum clause to the bill.</w:t>
          </w:r>
        </w:p>
      </w:customXml>
      <w:permEnd w:id="0"/>
      <w:p w:rsidR="00DF5D0E" w:rsidRDefault="00DF5D0E" w:rsidP="000F3DC5">
        <w:pPr>
          <w:pStyle w:val="AmendSectionPostSpace"/>
          <w:suppressLineNumbers/>
        </w:pPr>
      </w:p>
      <w:p w:rsidR="00DF5D0E" w:rsidRDefault="00DF5D0E" w:rsidP="000F3DC5">
        <w:pPr>
          <w:pStyle w:val="BillEnd"/>
          <w:suppressLineNumbers/>
        </w:pPr>
      </w:p>
      <w:p w:rsidR="00DF5D0E" w:rsidRDefault="00DE256E" w:rsidP="000F3DC5">
        <w:pPr>
          <w:pStyle w:val="BillEnd"/>
          <w:suppressLineNumbers/>
        </w:pPr>
        <w:r>
          <w:rPr>
            <w:b/>
          </w:rPr>
          <w:t>--- END ---</w:t>
        </w:r>
      </w:p>
      <w:p w:rsidR="00DF5D0E" w:rsidRDefault="00CE7DCD" w:rsidP="000F3DC5">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3433" w:rsidRDefault="00693433" w:rsidP="00DF5D0E">
      <w:r>
        <w:separator/>
      </w:r>
    </w:p>
  </w:endnote>
  <w:endnote w:type="continuationSeparator" w:id="1">
    <w:p w:rsidR="00693433" w:rsidRDefault="00693433"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CE7DCD">
    <w:pPr>
      <w:pStyle w:val="AmendDraftFooter"/>
    </w:pPr>
    <w:fldSimple w:instr=" TITLE   \* MERGEFORMAT ">
      <w:r w:rsidR="00865AEA">
        <w:t>5688-S2.E AMH .... TANG 102</w:t>
      </w:r>
    </w:fldSimple>
    <w:r w:rsidR="00DE256E">
      <w:tab/>
    </w:r>
    <w:r>
      <w:fldChar w:fldCharType="begin"/>
    </w:r>
    <w:r w:rsidR="00DE256E">
      <w:instrText xml:space="preserve"> PAGE  \* Arabic  \* MERGEFORMAT </w:instrText>
    </w:r>
    <w:r>
      <w:fldChar w:fldCharType="separate"/>
    </w:r>
    <w:r w:rsidR="000F3DC5">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CE7DCD">
    <w:pPr>
      <w:pStyle w:val="AmendDraftFooter"/>
    </w:pPr>
    <w:fldSimple w:instr=" TITLE   \* MERGEFORMAT ">
      <w:r w:rsidR="00865AEA">
        <w:t>5688-S2.E AMH .... TANG 102</w:t>
      </w:r>
    </w:fldSimple>
    <w:r w:rsidR="00DE256E">
      <w:tab/>
    </w:r>
    <w:r>
      <w:fldChar w:fldCharType="begin"/>
    </w:r>
    <w:r w:rsidR="00DE256E">
      <w:instrText xml:space="preserve"> PAGE  \* Arabic  \* MERGEFORMAT </w:instrText>
    </w:r>
    <w:r>
      <w:fldChar w:fldCharType="separate"/>
    </w:r>
    <w:r w:rsidR="00865AEA">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3433" w:rsidRDefault="00693433" w:rsidP="00DF5D0E">
      <w:r>
        <w:separator/>
      </w:r>
    </w:p>
  </w:footnote>
  <w:footnote w:type="continuationSeparator" w:id="1">
    <w:p w:rsidR="00693433" w:rsidRDefault="00693433"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CE7DCD">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CE7DCD">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C6C82"/>
    <w:rsid w:val="000E603A"/>
    <w:rsid w:val="000F3DC5"/>
    <w:rsid w:val="00106544"/>
    <w:rsid w:val="001A775A"/>
    <w:rsid w:val="001E6675"/>
    <w:rsid w:val="00217E8A"/>
    <w:rsid w:val="00281CBD"/>
    <w:rsid w:val="00316CD9"/>
    <w:rsid w:val="003E2FC6"/>
    <w:rsid w:val="00492DDC"/>
    <w:rsid w:val="00523C5A"/>
    <w:rsid w:val="00605C39"/>
    <w:rsid w:val="0064214C"/>
    <w:rsid w:val="006841E6"/>
    <w:rsid w:val="00693433"/>
    <w:rsid w:val="006C2266"/>
    <w:rsid w:val="006F7027"/>
    <w:rsid w:val="0072335D"/>
    <w:rsid w:val="0072541D"/>
    <w:rsid w:val="007D35D4"/>
    <w:rsid w:val="007D6920"/>
    <w:rsid w:val="00846034"/>
    <w:rsid w:val="00865AEA"/>
    <w:rsid w:val="00931B84"/>
    <w:rsid w:val="00972869"/>
    <w:rsid w:val="009F23A9"/>
    <w:rsid w:val="00A01F29"/>
    <w:rsid w:val="00A40575"/>
    <w:rsid w:val="00A93D4A"/>
    <w:rsid w:val="00AD2D0A"/>
    <w:rsid w:val="00B31D1C"/>
    <w:rsid w:val="00B518D0"/>
    <w:rsid w:val="00B73E0A"/>
    <w:rsid w:val="00B961E0"/>
    <w:rsid w:val="00CE7DCD"/>
    <w:rsid w:val="00D40447"/>
    <w:rsid w:val="00DA47F3"/>
    <w:rsid w:val="00DE256E"/>
    <w:rsid w:val="00DF5D0E"/>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ngo_tr\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2</TotalTime>
  <Pages>1</Pages>
  <Words>139</Words>
  <Characters>580</Characters>
  <Application>Microsoft Office Word</Application>
  <DocSecurity>8</DocSecurity>
  <Lines>96</Lines>
  <Paragraphs>55</Paragraphs>
  <ScaleCrop>false</ScaleCrop>
  <Company/>
  <LinksUpToDate>false</LinksUpToDate>
  <CharactersWithSpaces>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5688-S2.E AMH RODN TANG 102</dc:title>
  <dc:subject/>
  <dc:creator>Washington State Legislature</dc:creator>
  <cp:keywords/>
  <dc:description/>
  <cp:lastModifiedBy>Washington State Legislature</cp:lastModifiedBy>
  <cp:revision>4</cp:revision>
  <cp:lastPrinted>2009-04-14T19:20:00Z</cp:lastPrinted>
  <dcterms:created xsi:type="dcterms:W3CDTF">2009-04-14T19:08:00Z</dcterms:created>
  <dcterms:modified xsi:type="dcterms:W3CDTF">2009-04-14T19:20:00Z</dcterms:modified>
</cp:coreProperties>
</file>