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B92962" w:rsidP="0072541D">
          <w:pPr>
            <w:pStyle w:val="AmendDocName"/>
          </w:pPr>
          <w:customXml w:element="BillDocName">
            <w:r>
              <w:t xml:space="preserve">5540</w:t>
            </w:r>
          </w:customXml>
          <w:customXml w:element="AmendType">
            <w:r>
              <w:t xml:space="preserve"> AMH</w:t>
            </w:r>
          </w:customXml>
          <w:customXml w:element="SponsorAcronym">
            <w:r>
              <w:t xml:space="preserve"> MOEL</w:t>
            </w:r>
          </w:customXml>
          <w:customXml w:element="DrafterAcronym">
            <w:r>
              <w:t xml:space="preserve"> LEAT</w:t>
            </w:r>
          </w:customXml>
          <w:customXml w:element="DraftNumber">
            <w:r>
              <w:t xml:space="preserve"> 093</w:t>
            </w:r>
          </w:customXml>
        </w:p>
      </w:customXml>
      <w:customXml w:element="OfferedBy">
        <w:p w:rsidR="00DF5D0E" w:rsidRDefault="00C20F14" w:rsidP="00B73E0A">
          <w:pPr>
            <w:pStyle w:val="OfferedBy"/>
            <w:spacing w:after="120"/>
          </w:pPr>
          <w:r>
            <w:tab/>
          </w:r>
          <w:r>
            <w:tab/>
          </w:r>
          <w:r>
            <w:tab/>
          </w:r>
        </w:p>
      </w:customXml>
      <w:customXml w:element="Heading">
        <w:p w:rsidR="00DF5D0E" w:rsidRDefault="00B92962">
          <w:customXml w:element="ReferenceNumber">
            <w:r w:rsidR="00C20F14">
              <w:rPr>
                <w:b/>
                <w:u w:val="single"/>
              </w:rPr>
              <w:t>SB 5540</w:t>
            </w:r>
            <w:r w:rsidR="00DE256E">
              <w:t xml:space="preserve"> - </w:t>
            </w:r>
          </w:customXml>
          <w:customXml w:element="Floor">
            <w:r w:rsidR="00C20F14">
              <w:t>H AMD</w:t>
            </w:r>
          </w:customXml>
          <w:customXml w:element="AmendNumber">
            <w:r>
              <w:rPr>
                <w:b/>
              </w:rPr>
              <w:t xml:space="preserve"> 652</w:t>
            </w:r>
          </w:customXml>
        </w:p>
        <w:p w:rsidR="00DF5D0E" w:rsidRDefault="00B92962" w:rsidP="00605C39">
          <w:pPr>
            <w:ind w:firstLine="576"/>
          </w:pPr>
          <w:customXml w:element="Sponsors">
            <w:r>
              <w:t xml:space="preserve">By Representative Moeller</w:t>
            </w:r>
          </w:customXml>
        </w:p>
        <w:p w:rsidR="00DF5D0E" w:rsidRDefault="00B92962" w:rsidP="00846034">
          <w:pPr>
            <w:spacing w:line="408" w:lineRule="exact"/>
            <w:jc w:val="right"/>
            <w:rPr>
              <w:b/>
              <w:bCs/>
            </w:rPr>
          </w:pPr>
          <w:customXml w:element="FloorAction">
            <w:r>
              <w:t xml:space="preserve">ADOPTED 4/16/2009</w:t>
            </w:r>
          </w:customXml>
        </w:p>
      </w:customXml>
      <w:permStart w:id="0" w:edGrp="everyone" w:displacedByCustomXml="next"/>
      <w:customXml w:element="Page">
        <w:p w:rsidR="00C20F14" w:rsidRDefault="00B92962"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C20F14">
            <w:t xml:space="preserve">On page </w:t>
          </w:r>
          <w:r w:rsidR="00BA06E9">
            <w:t xml:space="preserve">3, line 1, after "chapter" strike </w:t>
          </w:r>
          <w:r w:rsidR="00B07637">
            <w:t xml:space="preserve">all material through "81.104.170" on </w:t>
          </w:r>
          <w:r w:rsidR="00067852">
            <w:t>l</w:t>
          </w:r>
          <w:r w:rsidR="00B07637">
            <w:t>ine 5</w:t>
          </w:r>
          <w:r w:rsidR="00067852">
            <w:t>,</w:t>
          </w:r>
          <w:r w:rsidR="00B07637">
            <w:t xml:space="preserve"> and insert </w:t>
          </w:r>
          <w:r w:rsidR="00BA06E9">
            <w:t>", subject to the following restrictions:</w:t>
          </w:r>
        </w:p>
        <w:p w:rsidR="00BA06E9" w:rsidRDefault="00B07637" w:rsidP="00BA06E9">
          <w:pPr>
            <w:pStyle w:val="RCWSLText"/>
          </w:pPr>
          <w:r>
            <w:tab/>
            <w:t>(a) Any combined tax rates imposed under this chapter within the boundaries of the transit agency establishing a high capacity transportation corridor area or areas may not exceed the maximum rates authorized under RCW 81.104.150, 81.104.160, and 81.104.170;</w:t>
          </w:r>
        </w:p>
        <w:p w:rsidR="00B07637" w:rsidRDefault="00B07637" w:rsidP="00BA06E9">
          <w:pPr>
            <w:pStyle w:val="RCWSLText"/>
          </w:pPr>
          <w:r>
            <w:tab/>
            <w:t>(b) If a majority of the voters within the boundaries of a high capacity transportation corridor area approve a proposition imposing any high capacity transportation taxes, the governing body of the high capacity transportation corridor area may not seek subsequent voter approval of any additional high capacity transportation taxes, notwithstanding any remaining authorized taxing capacity; and</w:t>
          </w:r>
        </w:p>
        <w:p w:rsidR="00B07637" w:rsidRDefault="00B07637" w:rsidP="00BA06E9">
          <w:pPr>
            <w:pStyle w:val="RCWSLText"/>
          </w:pPr>
          <w:r>
            <w:tab/>
            <w:t>(c) The governing body of a high capacity transportation corridor area may not submit any authorizing proposition for voter-approved taxes prior to July 1, 2012"</w:t>
          </w:r>
        </w:p>
        <w:p w:rsidR="00BA06E9" w:rsidRDefault="00BA06E9" w:rsidP="00BA06E9">
          <w:pPr>
            <w:pStyle w:val="RCWSLText"/>
          </w:pPr>
        </w:p>
        <w:p w:rsidR="00DF5D0E" w:rsidRPr="00523C5A" w:rsidRDefault="00BA06E9" w:rsidP="00B07637">
          <w:pPr>
            <w:pStyle w:val="RCWSLText"/>
          </w:pPr>
          <w:r>
            <w:tab/>
          </w:r>
        </w:p>
      </w:customXml>
      <w:customXml w:element="Effect">
        <w:p w:rsidR="00ED2EEB" w:rsidRDefault="00DE256E" w:rsidP="00C20F14">
          <w:pPr>
            <w:pStyle w:val="Effect"/>
            <w:suppressLineNumbers/>
          </w:pPr>
          <w:r>
            <w:tab/>
          </w:r>
        </w:p>
        <w:p w:rsidR="00C20F14" w:rsidRDefault="00ED2EEB" w:rsidP="00C20F14">
          <w:pPr>
            <w:pStyle w:val="Effect"/>
            <w:suppressLineNumbers/>
          </w:pPr>
          <w:r>
            <w:tab/>
          </w:r>
          <w:r w:rsidR="00DE256E">
            <w:tab/>
          </w:r>
          <w:r w:rsidR="00DE256E" w:rsidRPr="00C20F14">
            <w:rPr>
              <w:b/>
              <w:u w:val="single"/>
            </w:rPr>
            <w:t>EFFECT:</w:t>
          </w:r>
          <w:r w:rsidR="00DE256E">
            <w:t> </w:t>
          </w:r>
          <w:r w:rsidR="00B07637">
            <w:t xml:space="preserve"> Provides that the governing body of a high capacity transportation corridor area (1) may only obtain voter-approval of high capacity transportation t</w:t>
          </w:r>
          <w:r w:rsidR="00227633">
            <w:t>axes one time</w:t>
          </w:r>
          <w:r w:rsidR="006A163C">
            <w:t>, even if there remains additional high capacity transportation taxing authority</w:t>
          </w:r>
          <w:r w:rsidR="00B07637">
            <w:t xml:space="preserve">; and (2) may not submit an authorizing proposition for voter-approved taxes until July 1, 2012.  </w:t>
          </w:r>
          <w:r w:rsidR="00DE256E">
            <w:t>  </w:t>
          </w:r>
        </w:p>
      </w:customXml>
      <w:p w:rsidR="00DF5D0E" w:rsidRPr="00C20F14" w:rsidRDefault="00DF5D0E" w:rsidP="00C20F14">
        <w:pPr>
          <w:pStyle w:val="FiscalImpact"/>
          <w:suppressLineNumbers/>
        </w:pPr>
      </w:p>
      <w:permEnd w:id="0"/>
      <w:p w:rsidR="00DF5D0E" w:rsidRDefault="00DF5D0E" w:rsidP="00C20F14">
        <w:pPr>
          <w:pStyle w:val="AmendSectionPostSpace"/>
          <w:suppressLineNumbers/>
        </w:pPr>
      </w:p>
      <w:p w:rsidR="00DF5D0E" w:rsidRDefault="00DF5D0E" w:rsidP="00C20F14">
        <w:pPr>
          <w:pStyle w:val="BillEnd"/>
          <w:suppressLineNumbers/>
        </w:pPr>
      </w:p>
      <w:p w:rsidR="00DF5D0E" w:rsidRDefault="00DE256E" w:rsidP="00C20F14">
        <w:pPr>
          <w:pStyle w:val="BillEnd"/>
          <w:suppressLineNumbers/>
        </w:pPr>
        <w:r>
          <w:rPr>
            <w:b/>
          </w:rPr>
          <w:t>--- END ---</w:t>
        </w:r>
      </w:p>
      <w:p w:rsidR="00DF5D0E" w:rsidRDefault="00B92962" w:rsidP="00C20F14">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637" w:rsidRDefault="00B07637" w:rsidP="00DF5D0E">
      <w:r>
        <w:separator/>
      </w:r>
    </w:p>
  </w:endnote>
  <w:endnote w:type="continuationSeparator" w:id="1">
    <w:p w:rsidR="00B07637" w:rsidRDefault="00B07637"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637" w:rsidRDefault="00B92962">
    <w:pPr>
      <w:pStyle w:val="AmendDraftFooter"/>
    </w:pPr>
    <w:fldSimple w:instr=" TITLE   \* MERGEFORMAT ">
      <w:r w:rsidR="00C532A4">
        <w:t>5540 AMH MOEL LEAT 093</w:t>
      </w:r>
    </w:fldSimple>
    <w:r w:rsidR="00B07637">
      <w:tab/>
    </w:r>
    <w:fldSimple w:instr=" PAGE  \* Arabic  \* MERGEFORMAT ">
      <w:r w:rsidR="00B07637">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637" w:rsidRDefault="00B92962">
    <w:pPr>
      <w:pStyle w:val="AmendDraftFooter"/>
    </w:pPr>
    <w:fldSimple w:instr=" TITLE   \* MERGEFORMAT ">
      <w:r w:rsidR="00C532A4">
        <w:t>5540 AMH MOEL LEAT 093</w:t>
      </w:r>
    </w:fldSimple>
    <w:r w:rsidR="00B07637">
      <w:tab/>
    </w:r>
    <w:fldSimple w:instr=" PAGE  \* Arabic  \* MERGEFORMAT ">
      <w:r w:rsidR="00C532A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637" w:rsidRDefault="00B07637" w:rsidP="00DF5D0E">
      <w:r>
        <w:separator/>
      </w:r>
    </w:p>
  </w:footnote>
  <w:footnote w:type="continuationSeparator" w:id="1">
    <w:p w:rsidR="00B07637" w:rsidRDefault="00B07637"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637" w:rsidRDefault="00B92962">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B07637" w:rsidRDefault="00B07637">
                <w:pPr>
                  <w:pStyle w:val="RCWSLText"/>
                  <w:jc w:val="right"/>
                </w:pPr>
                <w:r>
                  <w:t>1</w:t>
                </w:r>
              </w:p>
              <w:p w:rsidR="00B07637" w:rsidRDefault="00B07637">
                <w:pPr>
                  <w:pStyle w:val="RCWSLText"/>
                  <w:jc w:val="right"/>
                </w:pPr>
                <w:r>
                  <w:t>2</w:t>
                </w:r>
              </w:p>
              <w:p w:rsidR="00B07637" w:rsidRDefault="00B07637">
                <w:pPr>
                  <w:pStyle w:val="RCWSLText"/>
                  <w:jc w:val="right"/>
                </w:pPr>
                <w:r>
                  <w:t>3</w:t>
                </w:r>
              </w:p>
              <w:p w:rsidR="00B07637" w:rsidRDefault="00B07637">
                <w:pPr>
                  <w:pStyle w:val="RCWSLText"/>
                  <w:jc w:val="right"/>
                </w:pPr>
                <w:r>
                  <w:t>4</w:t>
                </w:r>
              </w:p>
              <w:p w:rsidR="00B07637" w:rsidRDefault="00B07637">
                <w:pPr>
                  <w:pStyle w:val="RCWSLText"/>
                  <w:jc w:val="right"/>
                </w:pPr>
                <w:r>
                  <w:t>5</w:t>
                </w:r>
              </w:p>
              <w:p w:rsidR="00B07637" w:rsidRDefault="00B07637">
                <w:pPr>
                  <w:pStyle w:val="RCWSLText"/>
                  <w:jc w:val="right"/>
                </w:pPr>
                <w:r>
                  <w:t>6</w:t>
                </w:r>
              </w:p>
              <w:p w:rsidR="00B07637" w:rsidRDefault="00B07637">
                <w:pPr>
                  <w:pStyle w:val="RCWSLText"/>
                  <w:jc w:val="right"/>
                </w:pPr>
                <w:r>
                  <w:t>7</w:t>
                </w:r>
              </w:p>
              <w:p w:rsidR="00B07637" w:rsidRDefault="00B07637">
                <w:pPr>
                  <w:pStyle w:val="RCWSLText"/>
                  <w:jc w:val="right"/>
                </w:pPr>
                <w:r>
                  <w:t>8</w:t>
                </w:r>
              </w:p>
              <w:p w:rsidR="00B07637" w:rsidRDefault="00B07637">
                <w:pPr>
                  <w:pStyle w:val="RCWSLText"/>
                  <w:jc w:val="right"/>
                </w:pPr>
                <w:r>
                  <w:t>9</w:t>
                </w:r>
              </w:p>
              <w:p w:rsidR="00B07637" w:rsidRDefault="00B07637">
                <w:pPr>
                  <w:pStyle w:val="RCWSLText"/>
                  <w:jc w:val="right"/>
                </w:pPr>
                <w:r>
                  <w:t>10</w:t>
                </w:r>
              </w:p>
              <w:p w:rsidR="00B07637" w:rsidRDefault="00B07637">
                <w:pPr>
                  <w:pStyle w:val="RCWSLText"/>
                  <w:jc w:val="right"/>
                </w:pPr>
                <w:r>
                  <w:t>11</w:t>
                </w:r>
              </w:p>
              <w:p w:rsidR="00B07637" w:rsidRDefault="00B07637">
                <w:pPr>
                  <w:pStyle w:val="RCWSLText"/>
                  <w:jc w:val="right"/>
                </w:pPr>
                <w:r>
                  <w:t>12</w:t>
                </w:r>
              </w:p>
              <w:p w:rsidR="00B07637" w:rsidRDefault="00B07637">
                <w:pPr>
                  <w:pStyle w:val="RCWSLText"/>
                  <w:jc w:val="right"/>
                </w:pPr>
                <w:r>
                  <w:t>13</w:t>
                </w:r>
              </w:p>
              <w:p w:rsidR="00B07637" w:rsidRDefault="00B07637">
                <w:pPr>
                  <w:pStyle w:val="RCWSLText"/>
                  <w:jc w:val="right"/>
                </w:pPr>
                <w:r>
                  <w:t>14</w:t>
                </w:r>
              </w:p>
              <w:p w:rsidR="00B07637" w:rsidRDefault="00B07637">
                <w:pPr>
                  <w:pStyle w:val="RCWSLText"/>
                  <w:jc w:val="right"/>
                </w:pPr>
                <w:r>
                  <w:t>15</w:t>
                </w:r>
              </w:p>
              <w:p w:rsidR="00B07637" w:rsidRDefault="00B07637">
                <w:pPr>
                  <w:pStyle w:val="RCWSLText"/>
                  <w:jc w:val="right"/>
                </w:pPr>
                <w:r>
                  <w:t>16</w:t>
                </w:r>
              </w:p>
              <w:p w:rsidR="00B07637" w:rsidRDefault="00B07637">
                <w:pPr>
                  <w:pStyle w:val="RCWSLText"/>
                  <w:jc w:val="right"/>
                </w:pPr>
                <w:r>
                  <w:t>17</w:t>
                </w:r>
              </w:p>
              <w:p w:rsidR="00B07637" w:rsidRDefault="00B07637">
                <w:pPr>
                  <w:pStyle w:val="RCWSLText"/>
                  <w:jc w:val="right"/>
                </w:pPr>
                <w:r>
                  <w:t>18</w:t>
                </w:r>
              </w:p>
              <w:p w:rsidR="00B07637" w:rsidRDefault="00B07637">
                <w:pPr>
                  <w:pStyle w:val="RCWSLText"/>
                  <w:jc w:val="right"/>
                </w:pPr>
                <w:r>
                  <w:t>19</w:t>
                </w:r>
              </w:p>
              <w:p w:rsidR="00B07637" w:rsidRDefault="00B07637">
                <w:pPr>
                  <w:pStyle w:val="RCWSLText"/>
                  <w:jc w:val="right"/>
                </w:pPr>
                <w:r>
                  <w:t>20</w:t>
                </w:r>
              </w:p>
              <w:p w:rsidR="00B07637" w:rsidRDefault="00B07637">
                <w:pPr>
                  <w:pStyle w:val="RCWSLText"/>
                  <w:jc w:val="right"/>
                </w:pPr>
                <w:r>
                  <w:t>21</w:t>
                </w:r>
              </w:p>
              <w:p w:rsidR="00B07637" w:rsidRDefault="00B07637">
                <w:pPr>
                  <w:pStyle w:val="RCWSLText"/>
                  <w:jc w:val="right"/>
                </w:pPr>
                <w:r>
                  <w:t>22</w:t>
                </w:r>
              </w:p>
              <w:p w:rsidR="00B07637" w:rsidRDefault="00B07637">
                <w:pPr>
                  <w:pStyle w:val="RCWSLText"/>
                  <w:jc w:val="right"/>
                </w:pPr>
                <w:r>
                  <w:t>23</w:t>
                </w:r>
              </w:p>
              <w:p w:rsidR="00B07637" w:rsidRDefault="00B07637">
                <w:pPr>
                  <w:pStyle w:val="RCWSLText"/>
                  <w:jc w:val="right"/>
                </w:pPr>
                <w:r>
                  <w:t>24</w:t>
                </w:r>
              </w:p>
              <w:p w:rsidR="00B07637" w:rsidRDefault="00B07637">
                <w:pPr>
                  <w:pStyle w:val="RCWSLText"/>
                  <w:jc w:val="right"/>
                </w:pPr>
                <w:r>
                  <w:t>25</w:t>
                </w:r>
              </w:p>
              <w:p w:rsidR="00B07637" w:rsidRDefault="00B07637">
                <w:pPr>
                  <w:pStyle w:val="RCWSLText"/>
                  <w:jc w:val="right"/>
                </w:pPr>
                <w:r>
                  <w:t>26</w:t>
                </w:r>
              </w:p>
              <w:p w:rsidR="00B07637" w:rsidRDefault="00B07637">
                <w:pPr>
                  <w:pStyle w:val="RCWSLText"/>
                  <w:jc w:val="right"/>
                </w:pPr>
                <w:r>
                  <w:t>27</w:t>
                </w:r>
              </w:p>
              <w:p w:rsidR="00B07637" w:rsidRDefault="00B07637">
                <w:pPr>
                  <w:pStyle w:val="RCWSLText"/>
                  <w:jc w:val="right"/>
                </w:pPr>
                <w:r>
                  <w:t>28</w:t>
                </w:r>
              </w:p>
              <w:p w:rsidR="00B07637" w:rsidRDefault="00B07637">
                <w:pPr>
                  <w:pStyle w:val="RCWSLText"/>
                  <w:jc w:val="right"/>
                </w:pPr>
                <w:r>
                  <w:t>29</w:t>
                </w:r>
              </w:p>
              <w:p w:rsidR="00B07637" w:rsidRDefault="00B07637">
                <w:pPr>
                  <w:pStyle w:val="RCWSLText"/>
                  <w:jc w:val="right"/>
                </w:pPr>
                <w:r>
                  <w:t>30</w:t>
                </w:r>
              </w:p>
              <w:p w:rsidR="00B07637" w:rsidRDefault="00B07637">
                <w:pPr>
                  <w:pStyle w:val="RCWSLText"/>
                  <w:jc w:val="right"/>
                </w:pPr>
                <w:r>
                  <w:t>31</w:t>
                </w:r>
              </w:p>
              <w:p w:rsidR="00B07637" w:rsidRDefault="00B07637">
                <w:pPr>
                  <w:pStyle w:val="RCWSLText"/>
                  <w:jc w:val="right"/>
                </w:pPr>
                <w:r>
                  <w:t>32</w:t>
                </w:r>
              </w:p>
              <w:p w:rsidR="00B07637" w:rsidRDefault="00B07637">
                <w:pPr>
                  <w:pStyle w:val="RCWSLText"/>
                  <w:jc w:val="right"/>
                </w:pPr>
                <w:r>
                  <w:t>33</w:t>
                </w:r>
              </w:p>
              <w:p w:rsidR="00B07637" w:rsidRDefault="00B07637">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637" w:rsidRDefault="00B92962">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B07637" w:rsidRDefault="00B07637" w:rsidP="00605C39">
                <w:pPr>
                  <w:pStyle w:val="RCWSLText"/>
                  <w:spacing w:before="2888"/>
                  <w:jc w:val="right"/>
                </w:pPr>
                <w:r>
                  <w:t>1</w:t>
                </w:r>
              </w:p>
              <w:p w:rsidR="00B07637" w:rsidRDefault="00B07637">
                <w:pPr>
                  <w:pStyle w:val="RCWSLText"/>
                  <w:jc w:val="right"/>
                </w:pPr>
                <w:r>
                  <w:t>2</w:t>
                </w:r>
              </w:p>
              <w:p w:rsidR="00B07637" w:rsidRDefault="00B07637">
                <w:pPr>
                  <w:pStyle w:val="RCWSLText"/>
                  <w:jc w:val="right"/>
                </w:pPr>
                <w:r>
                  <w:t>3</w:t>
                </w:r>
              </w:p>
              <w:p w:rsidR="00B07637" w:rsidRDefault="00B07637">
                <w:pPr>
                  <w:pStyle w:val="RCWSLText"/>
                  <w:jc w:val="right"/>
                </w:pPr>
                <w:r>
                  <w:t>4</w:t>
                </w:r>
              </w:p>
              <w:p w:rsidR="00B07637" w:rsidRDefault="00B07637">
                <w:pPr>
                  <w:pStyle w:val="RCWSLText"/>
                  <w:jc w:val="right"/>
                </w:pPr>
                <w:r>
                  <w:t>5</w:t>
                </w:r>
              </w:p>
              <w:p w:rsidR="00B07637" w:rsidRDefault="00B07637">
                <w:pPr>
                  <w:pStyle w:val="RCWSLText"/>
                  <w:jc w:val="right"/>
                </w:pPr>
                <w:r>
                  <w:t>6</w:t>
                </w:r>
              </w:p>
              <w:p w:rsidR="00B07637" w:rsidRDefault="00B07637">
                <w:pPr>
                  <w:pStyle w:val="RCWSLText"/>
                  <w:jc w:val="right"/>
                </w:pPr>
                <w:r>
                  <w:t>7</w:t>
                </w:r>
              </w:p>
              <w:p w:rsidR="00B07637" w:rsidRDefault="00B07637">
                <w:pPr>
                  <w:pStyle w:val="RCWSLText"/>
                  <w:jc w:val="right"/>
                </w:pPr>
                <w:r>
                  <w:t>8</w:t>
                </w:r>
              </w:p>
              <w:p w:rsidR="00B07637" w:rsidRDefault="00B07637">
                <w:pPr>
                  <w:pStyle w:val="RCWSLText"/>
                  <w:jc w:val="right"/>
                </w:pPr>
                <w:r>
                  <w:t>9</w:t>
                </w:r>
              </w:p>
              <w:p w:rsidR="00B07637" w:rsidRDefault="00B07637">
                <w:pPr>
                  <w:pStyle w:val="RCWSLText"/>
                  <w:jc w:val="right"/>
                </w:pPr>
                <w:r>
                  <w:t>10</w:t>
                </w:r>
              </w:p>
              <w:p w:rsidR="00B07637" w:rsidRDefault="00B07637">
                <w:pPr>
                  <w:pStyle w:val="RCWSLText"/>
                  <w:jc w:val="right"/>
                </w:pPr>
                <w:r>
                  <w:t>11</w:t>
                </w:r>
              </w:p>
              <w:p w:rsidR="00B07637" w:rsidRDefault="00B07637">
                <w:pPr>
                  <w:pStyle w:val="RCWSLText"/>
                  <w:jc w:val="right"/>
                </w:pPr>
                <w:r>
                  <w:t>12</w:t>
                </w:r>
              </w:p>
              <w:p w:rsidR="00B07637" w:rsidRDefault="00B07637">
                <w:pPr>
                  <w:pStyle w:val="RCWSLText"/>
                  <w:jc w:val="right"/>
                </w:pPr>
                <w:r>
                  <w:t>13</w:t>
                </w:r>
              </w:p>
              <w:p w:rsidR="00B07637" w:rsidRDefault="00B07637">
                <w:pPr>
                  <w:pStyle w:val="RCWSLText"/>
                  <w:jc w:val="right"/>
                </w:pPr>
                <w:r>
                  <w:t>14</w:t>
                </w:r>
              </w:p>
              <w:p w:rsidR="00B07637" w:rsidRDefault="00B07637">
                <w:pPr>
                  <w:pStyle w:val="RCWSLText"/>
                  <w:jc w:val="right"/>
                </w:pPr>
                <w:r>
                  <w:t>15</w:t>
                </w:r>
              </w:p>
              <w:p w:rsidR="00B07637" w:rsidRDefault="00B07637">
                <w:pPr>
                  <w:pStyle w:val="RCWSLText"/>
                  <w:jc w:val="right"/>
                </w:pPr>
                <w:r>
                  <w:t>16</w:t>
                </w:r>
              </w:p>
              <w:p w:rsidR="00B07637" w:rsidRDefault="00B07637">
                <w:pPr>
                  <w:pStyle w:val="RCWSLText"/>
                  <w:jc w:val="right"/>
                </w:pPr>
                <w:r>
                  <w:t>17</w:t>
                </w:r>
              </w:p>
              <w:p w:rsidR="00B07637" w:rsidRDefault="00B07637">
                <w:pPr>
                  <w:pStyle w:val="RCWSLText"/>
                  <w:jc w:val="right"/>
                </w:pPr>
                <w:r>
                  <w:t>18</w:t>
                </w:r>
              </w:p>
              <w:p w:rsidR="00B07637" w:rsidRDefault="00B07637">
                <w:pPr>
                  <w:pStyle w:val="RCWSLText"/>
                  <w:jc w:val="right"/>
                </w:pPr>
                <w:r>
                  <w:t>19</w:t>
                </w:r>
              </w:p>
              <w:p w:rsidR="00B07637" w:rsidRDefault="00B07637">
                <w:pPr>
                  <w:pStyle w:val="RCWSLText"/>
                  <w:jc w:val="right"/>
                </w:pPr>
                <w:r>
                  <w:t>20</w:t>
                </w:r>
              </w:p>
              <w:p w:rsidR="00B07637" w:rsidRDefault="00B07637">
                <w:pPr>
                  <w:pStyle w:val="RCWSLText"/>
                  <w:jc w:val="right"/>
                </w:pPr>
                <w:r>
                  <w:t>21</w:t>
                </w:r>
              </w:p>
              <w:p w:rsidR="00B07637" w:rsidRDefault="00B07637">
                <w:pPr>
                  <w:pStyle w:val="RCWSLText"/>
                  <w:jc w:val="right"/>
                </w:pPr>
                <w:r>
                  <w:t>22</w:t>
                </w:r>
              </w:p>
              <w:p w:rsidR="00B07637" w:rsidRDefault="00B07637">
                <w:pPr>
                  <w:pStyle w:val="RCWSLText"/>
                  <w:jc w:val="right"/>
                </w:pPr>
                <w:r>
                  <w:t>23</w:t>
                </w:r>
              </w:p>
              <w:p w:rsidR="00B07637" w:rsidRDefault="00B07637">
                <w:pPr>
                  <w:pStyle w:val="RCWSLText"/>
                  <w:jc w:val="right"/>
                </w:pPr>
                <w:r>
                  <w:t>24</w:t>
                </w:r>
              </w:p>
              <w:p w:rsidR="00B07637" w:rsidRDefault="00B07637" w:rsidP="00060D21">
                <w:pPr>
                  <w:pStyle w:val="RCWSLText"/>
                  <w:jc w:val="right"/>
                </w:pPr>
                <w:r>
                  <w:t>25</w:t>
                </w:r>
              </w:p>
              <w:p w:rsidR="00B07637" w:rsidRDefault="00B07637" w:rsidP="00060D21">
                <w:pPr>
                  <w:pStyle w:val="RCWSLText"/>
                  <w:jc w:val="right"/>
                </w:pPr>
                <w:r>
                  <w:t>26</w:t>
                </w:r>
              </w:p>
              <w:p w:rsidR="00B07637" w:rsidRDefault="00B07637"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67852"/>
    <w:rsid w:val="00096165"/>
    <w:rsid w:val="000C6C82"/>
    <w:rsid w:val="000E603A"/>
    <w:rsid w:val="00106544"/>
    <w:rsid w:val="001A6637"/>
    <w:rsid w:val="001A775A"/>
    <w:rsid w:val="001E6675"/>
    <w:rsid w:val="001F0E2B"/>
    <w:rsid w:val="00217E8A"/>
    <w:rsid w:val="00227633"/>
    <w:rsid w:val="00281CBD"/>
    <w:rsid w:val="002B22CA"/>
    <w:rsid w:val="0030552E"/>
    <w:rsid w:val="00316CD9"/>
    <w:rsid w:val="003E2FC6"/>
    <w:rsid w:val="00492DDC"/>
    <w:rsid w:val="00523C5A"/>
    <w:rsid w:val="00605C39"/>
    <w:rsid w:val="006841E6"/>
    <w:rsid w:val="006A163C"/>
    <w:rsid w:val="006F1BBB"/>
    <w:rsid w:val="006F7027"/>
    <w:rsid w:val="0072335D"/>
    <w:rsid w:val="0072541D"/>
    <w:rsid w:val="00786ABC"/>
    <w:rsid w:val="007D35D4"/>
    <w:rsid w:val="00844381"/>
    <w:rsid w:val="00846034"/>
    <w:rsid w:val="00931B84"/>
    <w:rsid w:val="00972869"/>
    <w:rsid w:val="009F23A9"/>
    <w:rsid w:val="00A01F29"/>
    <w:rsid w:val="00A93D4A"/>
    <w:rsid w:val="00AD2D0A"/>
    <w:rsid w:val="00B07637"/>
    <w:rsid w:val="00B31D1C"/>
    <w:rsid w:val="00B518D0"/>
    <w:rsid w:val="00B73E0A"/>
    <w:rsid w:val="00B92962"/>
    <w:rsid w:val="00B961E0"/>
    <w:rsid w:val="00BA06E9"/>
    <w:rsid w:val="00C20F14"/>
    <w:rsid w:val="00C532A4"/>
    <w:rsid w:val="00CB189B"/>
    <w:rsid w:val="00D40447"/>
    <w:rsid w:val="00DA47F3"/>
    <w:rsid w:val="00DE256E"/>
    <w:rsid w:val="00DF5D0E"/>
    <w:rsid w:val="00E018F2"/>
    <w:rsid w:val="00E1471A"/>
    <w:rsid w:val="00E41CC6"/>
    <w:rsid w:val="00E66F5D"/>
    <w:rsid w:val="00ED2EEB"/>
    <w:rsid w:val="00F229DE"/>
    <w:rsid w:val="00F34935"/>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athers_k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220</Words>
  <Characters>1258</Characters>
  <Application>Microsoft Office Word</Application>
  <DocSecurity>8</DocSecurity>
  <Lines>10</Lines>
  <Paragraphs>2</Paragraphs>
  <ScaleCrop>false</ScaleCrop>
  <HeadingPairs>
    <vt:vector size="2" baseType="variant">
      <vt:variant>
        <vt:lpstr>Title</vt:lpstr>
      </vt:variant>
      <vt:variant>
        <vt:i4>1</vt:i4>
      </vt:variant>
    </vt:vector>
  </HeadingPairs>
  <TitlesOfParts>
    <vt:vector size="1" baseType="lpstr">
      <vt:lpstr>5540 AMH MOEL LEAT 093</vt:lpstr>
    </vt:vector>
  </TitlesOfParts>
  <Company/>
  <LinksUpToDate>false</LinksUpToDate>
  <CharactersWithSpaces>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5540 AMH MOEL LEAT 093</dc:title>
  <dc:subject/>
  <dc:creator>Washington State Legislature</dc:creator>
  <cp:keywords/>
  <dc:description/>
  <cp:lastModifiedBy>Washington State Legislature</cp:lastModifiedBy>
  <cp:revision>3</cp:revision>
  <cp:lastPrinted>2009-04-13T18:06:00Z</cp:lastPrinted>
  <dcterms:created xsi:type="dcterms:W3CDTF">2009-04-13T18:06:00Z</dcterms:created>
  <dcterms:modified xsi:type="dcterms:W3CDTF">2009-04-13T18:06:00Z</dcterms:modified>
</cp:coreProperties>
</file>