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B4009" w:rsidP="0072541D">
          <w:pPr>
            <w:pStyle w:val="AmendDocName"/>
          </w:pPr>
          <w:customXml w:element="BillDocName">
            <w:r>
              <w:t xml:space="preserve">5540</w:t>
            </w:r>
          </w:customXml>
          <w:customXml w:element="AmendType">
            <w:r>
              <w:t xml:space="preserve"> AMH</w:t>
            </w:r>
          </w:customXml>
          <w:customXml w:element="SponsorAcronym">
            <w:r>
              <w:t xml:space="preserve"> HERR</w:t>
            </w:r>
          </w:customXml>
          <w:customXml w:element="DrafterAcronym">
            <w:r>
              <w:t xml:space="preserve"> LEAT</w:t>
            </w:r>
          </w:customXml>
          <w:customXml w:element="DraftNumber">
            <w:r>
              <w:t xml:space="preserve"> 079</w:t>
            </w:r>
          </w:customXml>
        </w:p>
      </w:customXml>
      <w:customXml w:element="OfferedBy">
        <w:p w:rsidR="00DF5D0E" w:rsidRDefault="00582EA6" w:rsidP="00B73E0A">
          <w:pPr>
            <w:pStyle w:val="OfferedBy"/>
            <w:spacing w:after="120"/>
          </w:pPr>
          <w:r>
            <w:tab/>
          </w:r>
          <w:r>
            <w:tab/>
          </w:r>
          <w:r>
            <w:tab/>
          </w:r>
        </w:p>
      </w:customXml>
      <w:customXml w:element="Heading">
        <w:p w:rsidR="00DF5D0E" w:rsidRDefault="008B4009">
          <w:customXml w:element="ReferenceNumber">
            <w:r w:rsidR="00582EA6">
              <w:rPr>
                <w:b/>
                <w:u w:val="single"/>
              </w:rPr>
              <w:t>SB 5540</w:t>
            </w:r>
            <w:r w:rsidR="00DE256E">
              <w:t xml:space="preserve"> - </w:t>
            </w:r>
          </w:customXml>
          <w:customXml w:element="Floor">
            <w:r w:rsidR="00582EA6">
              <w:t>H AMD</w:t>
            </w:r>
          </w:customXml>
          <w:customXml w:element="AmendNumber">
            <w:r>
              <w:rPr>
                <w:b/>
              </w:rPr>
              <w:t xml:space="preserve"> 595</w:t>
            </w:r>
          </w:customXml>
        </w:p>
        <w:p w:rsidR="00DF5D0E" w:rsidRDefault="008B4009" w:rsidP="00605C39">
          <w:pPr>
            <w:ind w:firstLine="576"/>
          </w:pPr>
          <w:customXml w:element="Sponsors">
            <w:r>
              <w:t xml:space="preserve">By Representative Herrera</w:t>
            </w:r>
          </w:customXml>
        </w:p>
        <w:p w:rsidR="00DF5D0E" w:rsidRDefault="008B4009" w:rsidP="00846034">
          <w:pPr>
            <w:spacing w:line="408" w:lineRule="exact"/>
            <w:jc w:val="right"/>
            <w:rPr>
              <w:b/>
              <w:bCs/>
            </w:rPr>
          </w:pPr>
          <w:customXml w:element="FloorAction">
            <w:r>
              <w:t xml:space="preserve">NOT ADOPTED 4/16/2009</w:t>
            </w:r>
          </w:customXml>
        </w:p>
      </w:customXml>
      <w:permStart w:id="0" w:edGrp="everyone" w:displacedByCustomXml="next"/>
      <w:customXml w:element="Page">
        <w:p w:rsidR="00EA76C7" w:rsidRDefault="008B4009" w:rsidP="00EA76C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82EA6">
            <w:t xml:space="preserve">On page </w:t>
          </w:r>
          <w:r w:rsidR="00EA76C7">
            <w:t>2, line 35, after "(2)" strike "A" and insert "Subject to subsection (3) of this section, a"</w:t>
          </w:r>
        </w:p>
        <w:p w:rsidR="00EA76C7" w:rsidRPr="00B33BF0" w:rsidRDefault="00EA76C7" w:rsidP="00EA76C7">
          <w:pPr>
            <w:pStyle w:val="RCWSLText"/>
          </w:pPr>
        </w:p>
        <w:p w:rsidR="00EA76C7" w:rsidRDefault="00EA76C7" w:rsidP="00EA76C7">
          <w:pPr>
            <w:pStyle w:val="RCWSLText"/>
          </w:pPr>
          <w:r>
            <w:tab/>
            <w:t>On page 3, after line 5, insert the following:</w:t>
          </w:r>
        </w:p>
        <w:p w:rsidR="00EA76C7" w:rsidRDefault="00EA76C7" w:rsidP="00EA76C7">
          <w:pPr>
            <w:pStyle w:val="RCWSLText"/>
          </w:pPr>
          <w:r>
            <w:tab/>
            <w:t>"(3) Before a transit agency described in subsection (1) of this section may submit a measure to the voters within the high capacity transportation corridor area for voter approval of a high capacity transportation system or finance plan required under RCW 81.104.100, the transit agency shall:</w:t>
          </w:r>
        </w:p>
        <w:p w:rsidR="00EA76C7" w:rsidRDefault="00EA76C7" w:rsidP="00EA76C7">
          <w:pPr>
            <w:pStyle w:val="RCWSLText"/>
          </w:pPr>
          <w:r>
            <w:tab/>
            <w:t>(a) Conduct a public hearing, and provide opportunity for public comment, on the proposed boundaries of the high capacity transportation corridor area, and provide notice to all voters within the transit agency's boundaries at least ten days before the hearing;</w:t>
          </w:r>
        </w:p>
        <w:p w:rsidR="00EA76C7" w:rsidRDefault="00EA76C7" w:rsidP="00EA76C7">
          <w:pPr>
            <w:pStyle w:val="RCWSLText"/>
          </w:pPr>
          <w:r>
            <w:tab/>
            <w:t>(b) Cause an advisory vote to be held which asks all voters within the transit agency's boundaries to approve the proposed boundaries of the high capacity transportation corridor area; and</w:t>
          </w:r>
        </w:p>
        <w:p w:rsidR="00EA76C7" w:rsidRDefault="00EA76C7" w:rsidP="00EA76C7">
          <w:pPr>
            <w:pStyle w:val="RCWSLText"/>
          </w:pPr>
          <w:r>
            <w:tab/>
            <w:t xml:space="preserve">(c) Publish the results of the advisory vote described in subsection (b) of this subsection in a newspaper or newspapers of general circulation within the boundaries of the transit agency, identifying the approval rating of voters who reside within the proposed high capacity transportation corridor area and the approval rating of voters who reside outside of the proposed high capacity transportation corridor area."  </w:t>
          </w:r>
        </w:p>
        <w:p w:rsidR="00EA76C7" w:rsidRDefault="00EA76C7" w:rsidP="00EA76C7">
          <w:pPr>
            <w:pStyle w:val="RCWSLText"/>
          </w:pPr>
        </w:p>
        <w:p w:rsidR="00EA76C7" w:rsidRPr="004E4D3B" w:rsidRDefault="00EA76C7" w:rsidP="00EA76C7">
          <w:pPr>
            <w:pStyle w:val="RCWSLText"/>
          </w:pPr>
          <w:r>
            <w:tab/>
            <w:t xml:space="preserve">Renumber the remaining subsections consecutively and correct any internal references accordingly.     </w:t>
          </w:r>
        </w:p>
        <w:p w:rsidR="00EA76C7" w:rsidRPr="00523C5A" w:rsidRDefault="00EA76C7" w:rsidP="00EA76C7">
          <w:pPr>
            <w:pStyle w:val="RCWSLText"/>
            <w:suppressLineNumbers/>
          </w:pPr>
        </w:p>
        <w:p w:rsidR="00EA76C7" w:rsidRDefault="00EA76C7" w:rsidP="00EA76C7">
          <w:pPr>
            <w:pStyle w:val="Effect"/>
            <w:suppressLineNumbers/>
          </w:pPr>
          <w:r>
            <w:tab/>
          </w:r>
        </w:p>
        <w:p w:rsidR="00ED2EEB" w:rsidRDefault="00EA76C7" w:rsidP="002F6CA7">
          <w:pPr>
            <w:pStyle w:val="Page"/>
          </w:pPr>
          <w:r>
            <w:lastRenderedPageBreak/>
            <w:tab/>
          </w:r>
          <w:r>
            <w:tab/>
          </w:r>
        </w:p>
      </w:customXml>
      <w:customXml w:element="Effect">
        <w:p w:rsidR="00582EA6" w:rsidRDefault="00ED2EEB" w:rsidP="00582EA6">
          <w:pPr>
            <w:pStyle w:val="Effect"/>
            <w:suppressLineNumbers/>
          </w:pPr>
          <w:r>
            <w:tab/>
          </w:r>
          <w:r w:rsidR="00DE256E">
            <w:tab/>
          </w:r>
          <w:r w:rsidR="00DE256E" w:rsidRPr="00582EA6">
            <w:rPr>
              <w:b/>
              <w:u w:val="single"/>
            </w:rPr>
            <w:t>EFFECT:</w:t>
          </w:r>
          <w:r w:rsidR="00DE256E">
            <w:t>  </w:t>
          </w:r>
          <w:r w:rsidR="002F6CA7">
            <w:t>Requires that, before a transit agency proposing to establish a high capacity transportation corridor area may seek voter approval of the corridor area system and finance plan, the transit agency must:  hold a public hearing on the proposed corridor area boundaries; obtain an advisory vote from all residents living within the transit agency's boundaries; and publi</w:t>
          </w:r>
          <w:r w:rsidR="00462FFD">
            <w:t>sh</w:t>
          </w:r>
          <w:r w:rsidR="002F6CA7">
            <w:t xml:space="preserve"> the results of the advisory vote.  </w:t>
          </w:r>
          <w:r w:rsidR="00DE256E">
            <w:t> </w:t>
          </w:r>
        </w:p>
      </w:customXml>
      <w:p w:rsidR="00DF5D0E" w:rsidRPr="00582EA6" w:rsidRDefault="00DF5D0E" w:rsidP="00582EA6">
        <w:pPr>
          <w:pStyle w:val="FiscalImpact"/>
          <w:suppressLineNumbers/>
        </w:pPr>
      </w:p>
      <w:permEnd w:id="0"/>
      <w:p w:rsidR="00DF5D0E" w:rsidRDefault="00DF5D0E" w:rsidP="00582EA6">
        <w:pPr>
          <w:pStyle w:val="AmendSectionPostSpace"/>
          <w:suppressLineNumbers/>
        </w:pPr>
      </w:p>
      <w:p w:rsidR="00DF5D0E" w:rsidRDefault="00DF5D0E" w:rsidP="00582EA6">
        <w:pPr>
          <w:pStyle w:val="BillEnd"/>
          <w:suppressLineNumbers/>
        </w:pPr>
      </w:p>
      <w:p w:rsidR="00DF5D0E" w:rsidRDefault="00DE256E" w:rsidP="00582EA6">
        <w:pPr>
          <w:pStyle w:val="BillEnd"/>
          <w:suppressLineNumbers/>
        </w:pPr>
        <w:r>
          <w:rPr>
            <w:b/>
          </w:rPr>
          <w:t>--- END ---</w:t>
        </w:r>
      </w:p>
      <w:p w:rsidR="00DF5D0E" w:rsidRDefault="008B4009" w:rsidP="00582EA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EA6" w:rsidRDefault="00582EA6" w:rsidP="00DF5D0E">
      <w:r>
        <w:separator/>
      </w:r>
    </w:p>
  </w:endnote>
  <w:endnote w:type="continuationSeparator" w:id="1">
    <w:p w:rsidR="00582EA6" w:rsidRDefault="00582EA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09">
    <w:pPr>
      <w:pStyle w:val="AmendDraftFooter"/>
    </w:pPr>
    <w:fldSimple w:instr=" TITLE   \* MERGEFORMAT ">
      <w:r w:rsidR="00151E7C">
        <w:t>5540 AMH HERR LEAT 079</w:t>
      </w:r>
    </w:fldSimple>
    <w:r w:rsidR="00DE256E">
      <w:tab/>
    </w:r>
    <w:r>
      <w:fldChar w:fldCharType="begin"/>
    </w:r>
    <w:r w:rsidR="00DE256E">
      <w:instrText xml:space="preserve"> PAGE  \* Arabic  \* MERGEFORMAT </w:instrText>
    </w:r>
    <w:r>
      <w:fldChar w:fldCharType="separate"/>
    </w:r>
    <w:r w:rsidR="00151E7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09">
    <w:pPr>
      <w:pStyle w:val="AmendDraftFooter"/>
    </w:pPr>
    <w:fldSimple w:instr=" TITLE   \* MERGEFORMAT ">
      <w:r w:rsidR="00151E7C">
        <w:t>5540 AMH HERR LEAT 079</w:t>
      </w:r>
    </w:fldSimple>
    <w:r w:rsidR="00DE256E">
      <w:tab/>
    </w:r>
    <w:r>
      <w:fldChar w:fldCharType="begin"/>
    </w:r>
    <w:r w:rsidR="00DE256E">
      <w:instrText xml:space="preserve"> PAGE  \* Arabic  \* MERGEFORMAT </w:instrText>
    </w:r>
    <w:r>
      <w:fldChar w:fldCharType="separate"/>
    </w:r>
    <w:r w:rsidR="00151E7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EA6" w:rsidRDefault="00582EA6" w:rsidP="00DF5D0E">
      <w:r>
        <w:separator/>
      </w:r>
    </w:p>
  </w:footnote>
  <w:footnote w:type="continuationSeparator" w:id="1">
    <w:p w:rsidR="00582EA6" w:rsidRDefault="00582EA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0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B400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51E7C"/>
    <w:rsid w:val="001A775A"/>
    <w:rsid w:val="001E6675"/>
    <w:rsid w:val="00217E8A"/>
    <w:rsid w:val="00281CBD"/>
    <w:rsid w:val="002F6CA7"/>
    <w:rsid w:val="00316CD9"/>
    <w:rsid w:val="003E2FC6"/>
    <w:rsid w:val="00462FFD"/>
    <w:rsid w:val="00492DDC"/>
    <w:rsid w:val="00523C5A"/>
    <w:rsid w:val="00582EA6"/>
    <w:rsid w:val="00605C39"/>
    <w:rsid w:val="006841E6"/>
    <w:rsid w:val="006F7027"/>
    <w:rsid w:val="0072335D"/>
    <w:rsid w:val="0072541D"/>
    <w:rsid w:val="007D35D4"/>
    <w:rsid w:val="00846034"/>
    <w:rsid w:val="008B4009"/>
    <w:rsid w:val="00931B84"/>
    <w:rsid w:val="0094219D"/>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A76C7"/>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410</Words>
  <Characters>1597</Characters>
  <Application>Microsoft Office Word</Application>
  <DocSecurity>8</DocSecurity>
  <Lines>266</Lines>
  <Paragraphs>154</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5540 AMH HERR LEAT 079</dc:title>
  <dc:subject/>
  <dc:creator>Washington State Legislature</dc:creator>
  <cp:keywords/>
  <dc:description/>
  <cp:lastModifiedBy>Washington State Legislature</cp:lastModifiedBy>
  <cp:revision>3</cp:revision>
  <cp:lastPrinted>2009-04-08T16:30:00Z</cp:lastPrinted>
  <dcterms:created xsi:type="dcterms:W3CDTF">2009-04-08T16:29:00Z</dcterms:created>
  <dcterms:modified xsi:type="dcterms:W3CDTF">2009-04-08T16:30:00Z</dcterms:modified>
</cp:coreProperties>
</file>