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04F16" w:rsidP="0072541D">
          <w:pPr>
            <w:pStyle w:val="AmendDocName"/>
          </w:pPr>
          <w:customXml w:element="BillDocName">
            <w:r>
              <w:t xml:space="preserve">3178-S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CARL</w:t>
            </w:r>
          </w:customXml>
          <w:customXml w:element="DrafterAcronym">
            <w:r>
              <w:t xml:space="preserve"> DURB</w:t>
            </w:r>
          </w:customXml>
          <w:customXml w:element="DraftNumber">
            <w:r>
              <w:t xml:space="preserve"> 119</w:t>
            </w:r>
          </w:customXml>
        </w:p>
      </w:customXml>
      <w:customXml w:element="Heading">
        <w:p w:rsidR="00DF5D0E" w:rsidRDefault="00004F16">
          <w:customXml w:element="ReferenceNumber">
            <w:r w:rsidR="00881E09">
              <w:rPr>
                <w:b/>
                <w:u w:val="single"/>
              </w:rPr>
              <w:t>SHB 3178</w:t>
            </w:r>
            <w:r w:rsidR="00DE256E">
              <w:t xml:space="preserve"> - </w:t>
            </w:r>
          </w:customXml>
          <w:customXml w:element="Floor">
            <w:r w:rsidR="00881E09">
              <w:t>H AMD TO H AMD (H-5484.2/10)</w:t>
            </w:r>
          </w:customXml>
          <w:customXml w:element="AmendNumber">
            <w:r>
              <w:rPr>
                <w:b/>
              </w:rPr>
              <w:t xml:space="preserve"> 1402</w:t>
            </w:r>
          </w:customXml>
        </w:p>
        <w:p w:rsidR="00DF5D0E" w:rsidRDefault="00004F16" w:rsidP="00605C39">
          <w:pPr>
            <w:ind w:firstLine="576"/>
          </w:pPr>
          <w:customXml w:element="Sponsors">
            <w:r>
              <w:t xml:space="preserve">By Representative Carlyle</w:t>
            </w:r>
          </w:customXml>
        </w:p>
        <w:p w:rsidR="00DF5D0E" w:rsidRDefault="00004F1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3/03/2010</w:t>
            </w:r>
          </w:customXml>
        </w:p>
      </w:customXml>
      <w:permStart w:id="0" w:edGrp="everyone" w:displacedByCustomXml="next"/>
      <w:customXml w:element="Page">
        <w:p w:rsidR="00A35755" w:rsidRDefault="00004F16" w:rsidP="00A3575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35755">
            <w:t>On page 2, line 29 of the striking amendment, after "28B.10.016," insert "the state board for community and technical colleges,"</w:t>
          </w:r>
        </w:p>
        <w:p w:rsidR="00A35755" w:rsidRDefault="00A35755" w:rsidP="00A35755">
          <w:pPr>
            <w:pStyle w:val="Page"/>
          </w:pPr>
        </w:p>
        <w:p w:rsidR="00A35755" w:rsidRDefault="00A35755" w:rsidP="00A35755">
          <w:pPr>
            <w:pStyle w:val="Page"/>
          </w:pPr>
          <w:r>
            <w:tab/>
            <w:t>On page 5, line 2 of the striking amendment, after "</w:t>
          </w:r>
          <w:r w:rsidRPr="00024DB3">
            <w:rPr>
              <w:u w:val="single"/>
            </w:rPr>
            <w:t>28B.10.016,</w:t>
          </w:r>
          <w:r w:rsidRPr="00024DB3">
            <w:t>"</w:t>
          </w:r>
          <w:r>
            <w:t xml:space="preserve"> insert "</w:t>
          </w:r>
          <w:r w:rsidRPr="00024DB3">
            <w:rPr>
              <w:u w:val="single"/>
            </w:rPr>
            <w:t>the state board for community and technical colleges,</w:t>
          </w:r>
          <w:r w:rsidRPr="00024DB3">
            <w:t xml:space="preserve">" </w:t>
          </w:r>
        </w:p>
        <w:p w:rsidR="00A35755" w:rsidRDefault="00A35755" w:rsidP="00A35755">
          <w:pPr>
            <w:pStyle w:val="RCWSLText"/>
          </w:pPr>
        </w:p>
        <w:p w:rsidR="00A35755" w:rsidRPr="00024DB3" w:rsidRDefault="00A35755" w:rsidP="00A35755">
          <w:pPr>
            <w:pStyle w:val="RCWSLText"/>
          </w:pPr>
          <w:r>
            <w:tab/>
            <w:t>On page 13, line 9 of the striking amendment, after "28B.10.016," insert "the state board for community and technical colleges,"</w:t>
          </w:r>
        </w:p>
        <w:p w:rsidR="00A35755" w:rsidRPr="00523C5A" w:rsidRDefault="00A35755" w:rsidP="00A35755">
          <w:pPr>
            <w:pStyle w:val="RCWSLText"/>
            <w:suppressLineNumbers/>
          </w:pPr>
        </w:p>
        <w:customXml w:element="Effect">
          <w:p w:rsidR="00A35755" w:rsidRDefault="00A35755" w:rsidP="00A35755">
            <w:pPr>
              <w:pStyle w:val="Effect"/>
              <w:suppressLineNumbers/>
            </w:pPr>
            <w:r>
              <w:tab/>
            </w:r>
          </w:p>
          <w:p w:rsidR="00DF5D0E" w:rsidRPr="00881E09" w:rsidRDefault="00A35755" w:rsidP="00A35755">
            <w:pPr>
              <w:pStyle w:val="Effect"/>
              <w:suppressLineNumbers/>
            </w:pPr>
            <w:r>
              <w:tab/>
            </w:r>
            <w:r>
              <w:tab/>
            </w:r>
            <w:r w:rsidRPr="007820CB">
              <w:rPr>
                <w:b/>
                <w:u w:val="single"/>
              </w:rPr>
              <w:t>EFFECT:</w:t>
            </w:r>
            <w:r>
              <w:t>  Adds the State Board for Community and Technical Colleges to the list of higher education entities exempted from provisions of the bill including: (1) requirements to purchase wireless services or devices through the state master contract; (2) limitations on information technology procurement for the 09-11 biennium; and (3) requirements to work with the Office of Financial Management and the Department of Information Services to generate and achieve the savings identified in the Omnibus Appropriations Act</w:t>
            </w:r>
            <w:r w:rsidR="003F017C">
              <w:t>.</w:t>
            </w:r>
          </w:p>
        </w:customXml>
      </w:customXml>
      <w:permEnd w:id="0"/>
      <w:p w:rsidR="00DF5D0E" w:rsidRDefault="00DF5D0E" w:rsidP="00881E09">
        <w:pPr>
          <w:pStyle w:val="AmendSectionPostSpace"/>
          <w:suppressLineNumbers/>
        </w:pPr>
      </w:p>
      <w:p w:rsidR="00DF5D0E" w:rsidRDefault="00DF5D0E" w:rsidP="00881E09">
        <w:pPr>
          <w:pStyle w:val="BillEnd"/>
          <w:suppressLineNumbers/>
        </w:pPr>
      </w:p>
      <w:p w:rsidR="00DF5D0E" w:rsidRDefault="00DE256E" w:rsidP="00881E0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04F16" w:rsidP="00881E0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09" w:rsidRDefault="00881E09" w:rsidP="00DF5D0E">
      <w:r>
        <w:separator/>
      </w:r>
    </w:p>
  </w:endnote>
  <w:endnote w:type="continuationSeparator" w:id="0">
    <w:p w:rsidR="00881E09" w:rsidRDefault="00881E0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9E4" w:rsidRDefault="006B49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04F16">
    <w:pPr>
      <w:pStyle w:val="AmendDraftFooter"/>
    </w:pPr>
    <w:fldSimple w:instr=" TITLE   \* MERGEFORMAT ">
      <w:r w:rsidR="00990046">
        <w:t>3178-S AMH CARL DURB 119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81E09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04F16">
    <w:pPr>
      <w:pStyle w:val="AmendDraftFooter"/>
    </w:pPr>
    <w:fldSimple w:instr=" TITLE   \* MERGEFORMAT ">
      <w:r w:rsidR="00990046">
        <w:t>3178-S AMH CARL DURB 119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9004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09" w:rsidRDefault="00881E09" w:rsidP="00DF5D0E">
      <w:r>
        <w:separator/>
      </w:r>
    </w:p>
  </w:footnote>
  <w:footnote w:type="continuationSeparator" w:id="0">
    <w:p w:rsidR="00881E09" w:rsidRDefault="00881E0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9E4" w:rsidRDefault="006B49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04F1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04F1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04F16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3F017C"/>
    <w:rsid w:val="00492DDC"/>
    <w:rsid w:val="00523C5A"/>
    <w:rsid w:val="00605C39"/>
    <w:rsid w:val="006841E6"/>
    <w:rsid w:val="006B49E4"/>
    <w:rsid w:val="006F7027"/>
    <w:rsid w:val="0072335D"/>
    <w:rsid w:val="0072541D"/>
    <w:rsid w:val="007D35D4"/>
    <w:rsid w:val="00846034"/>
    <w:rsid w:val="00881E09"/>
    <w:rsid w:val="00931B84"/>
    <w:rsid w:val="00972869"/>
    <w:rsid w:val="00990046"/>
    <w:rsid w:val="009F23A9"/>
    <w:rsid w:val="00A01F29"/>
    <w:rsid w:val="00A35755"/>
    <w:rsid w:val="00A93D4A"/>
    <w:rsid w:val="00AD2D0A"/>
    <w:rsid w:val="00B23097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rbin_k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170</Words>
  <Characters>930</Characters>
  <Application>Microsoft Office Word</Application>
  <DocSecurity>8</DocSecurity>
  <Lines>31</Lines>
  <Paragraphs>10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3178-S AMH CARL DURB 119</dc:title>
  <dc:subject/>
  <dc:creator>Washington State Legislature</dc:creator>
  <cp:keywords/>
  <dc:description/>
  <cp:lastModifiedBy>Washington State Legislature</cp:lastModifiedBy>
  <cp:revision>5</cp:revision>
  <cp:lastPrinted>2010-03-03T19:27:00Z</cp:lastPrinted>
  <dcterms:created xsi:type="dcterms:W3CDTF">2010-03-03T19:25:00Z</dcterms:created>
  <dcterms:modified xsi:type="dcterms:W3CDTF">2010-03-03T19:27:00Z</dcterms:modified>
</cp:coreProperties>
</file>