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C0CCA" w:rsidP="0072541D">
          <w:pPr>
            <w:pStyle w:val="AmendDocName"/>
          </w:pPr>
          <w:customXml w:element="BillDocName">
            <w:r>
              <w:t xml:space="preserve">3177-S</w:t>
            </w:r>
          </w:customXml>
          <w:customXml w:element="AmendType">
            <w:r>
              <w:t xml:space="preserve"> AMH</w:t>
            </w:r>
          </w:customXml>
          <w:customXml w:element="SponsorAcronym">
            <w:r>
              <w:t xml:space="preserve"> MILO</w:t>
            </w:r>
          </w:customXml>
          <w:customXml w:element="DrafterAcronym">
            <w:r>
              <w:t xml:space="preserve"> HOWS</w:t>
            </w:r>
          </w:customXml>
          <w:customXml w:element="DraftNumber">
            <w:r>
              <w:t xml:space="preserve"> 058</w:t>
            </w:r>
          </w:customXml>
        </w:p>
      </w:customXml>
      <w:customXml w:element="Heading">
        <w:p w:rsidR="00DF5D0E" w:rsidRDefault="00DC0CCA">
          <w:customXml w:element="ReferenceNumber">
            <w:r w:rsidR="009C7ED3">
              <w:rPr>
                <w:b/>
                <w:u w:val="single"/>
              </w:rPr>
              <w:t>SHB 3177</w:t>
            </w:r>
            <w:r w:rsidR="00DE256E">
              <w:t xml:space="preserve"> - </w:t>
            </w:r>
          </w:customXml>
          <w:customXml w:element="Floor">
            <w:r w:rsidR="009C7ED3">
              <w:t>H AMD</w:t>
            </w:r>
          </w:customXml>
          <w:customXml w:element="AmendNumber">
            <w:r>
              <w:rPr>
                <w:b/>
              </w:rPr>
              <w:t xml:space="preserve"> 1726</w:t>
            </w:r>
          </w:customXml>
        </w:p>
        <w:p w:rsidR="00DF5D0E" w:rsidRDefault="00DC0CCA" w:rsidP="00605C39">
          <w:pPr>
            <w:ind w:firstLine="576"/>
          </w:pPr>
          <w:customXml w:element="Sponsors">
            <w:r>
              <w:t xml:space="preserve">By Representative Miloscia</w:t>
            </w:r>
          </w:customXml>
        </w:p>
        <w:p w:rsidR="00DF5D0E" w:rsidRDefault="00DC0CCA" w:rsidP="00846034">
          <w:pPr>
            <w:spacing w:line="408" w:lineRule="exact"/>
            <w:jc w:val="right"/>
            <w:rPr>
              <w:b/>
              <w:bCs/>
            </w:rPr>
          </w:pPr>
          <w:customXml w:element="FloorAction"/>
        </w:p>
      </w:customXml>
      <w:permStart w:id="0" w:edGrp="everyone" w:displacedByCustomXml="next"/>
      <w:customXml w:element="Page">
        <w:p w:rsidR="009B163C" w:rsidRDefault="00DC0CCA" w:rsidP="009B163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B163C">
            <w:t>On page 1, at the beginning of line 7, insert "(1)"</w:t>
          </w:r>
        </w:p>
        <w:p w:rsidR="009B163C" w:rsidRDefault="009B163C" w:rsidP="009B163C">
          <w:pPr>
            <w:pStyle w:val="RCWSLText"/>
          </w:pPr>
        </w:p>
        <w:p w:rsidR="009B163C" w:rsidRDefault="009B163C" w:rsidP="009B163C">
          <w:pPr>
            <w:pStyle w:val="RCWSLText"/>
          </w:pPr>
          <w:r>
            <w:tab/>
            <w:t>On page 1, after line 13, insert the following:</w:t>
          </w:r>
        </w:p>
        <w:p w:rsidR="009B163C" w:rsidRDefault="009B163C" w:rsidP="009B163C">
          <w:pPr>
            <w:pStyle w:val="RCWSLText"/>
          </w:pPr>
          <w:r>
            <w:tab/>
            <w:t>"(2)(a) All public agencies or nonprofit organizations receiving more than five hundred thousand dollars from the Washington housing trust fund account over a three year period must apply to the Washington state quality award or a similar organization for an organization-wide Baldrige assessment within two years and a full assessment every three years thereafter, in order to improve the efficiency and effectiveness of those public agencies or nonprofit organizations</w:t>
          </w:r>
          <w:r w:rsidR="00030F7B">
            <w:t xml:space="preserve"> so that housing trust fund monies are managed in a quality manner.</w:t>
          </w:r>
          <w:r>
            <w:t xml:space="preserve"> </w:t>
          </w:r>
          <w:r w:rsidR="00030F7B">
            <w:t>The leadership of e</w:t>
          </w:r>
          <w:r>
            <w:t xml:space="preserve">ach public agency and nonprofit organization shall commit and plan to become a high performance, high integrity organization and reach a score of sixty percent in ten years. </w:t>
          </w:r>
        </w:p>
        <w:p w:rsidR="009B163C" w:rsidRDefault="009B163C" w:rsidP="009B163C">
          <w:pPr>
            <w:pStyle w:val="RCWSLText"/>
          </w:pPr>
          <w:r>
            <w:t xml:space="preserve"> </w:t>
          </w:r>
          <w:r>
            <w:tab/>
            <w:t xml:space="preserve">(b) Washington state quality award applications, assessment feedback reports, and corrective action plans must be posted on individual agency, nonprofit organization, and the government management accountability and performance website to ensure public accountability, sharing of best practices among public agencies and nonprofits, and adequate performance management improvement.  These documents must also be sent electronically to the state auditor's office to assist in its: Analysis of departmental performance data, performance measures, and self-assessment systems; and identification of best practices for performance audits under chapter 43.09 RCW.  </w:t>
          </w:r>
        </w:p>
        <w:p w:rsidR="009B163C" w:rsidRDefault="009B163C" w:rsidP="009B163C">
          <w:pPr>
            <w:pStyle w:val="RCWSLText"/>
          </w:pPr>
          <w:r>
            <w:tab/>
            <w:t>(c) The department of commerce shall monitor implementation and consider assessment results as criteria in grant funding.</w:t>
          </w:r>
        </w:p>
        <w:p w:rsidR="00ED2EEB" w:rsidRDefault="009B163C" w:rsidP="00715790">
          <w:pPr>
            <w:pStyle w:val="Page"/>
          </w:pPr>
          <w:r>
            <w:lastRenderedPageBreak/>
            <w:tab/>
            <w:t>(d) The department of commerce shall establish an annual assessment and performance grading program for organizations eligible to receive funding from the housing trust fund.  This program must consist of conducting annual performance scorecards.  Areas to be assessed must include quality management, productivity</w:t>
          </w:r>
          <w:r w:rsidR="00030F7B">
            <w:t xml:space="preserve"> and</w:t>
          </w:r>
          <w:r>
            <w:t xml:space="preserve"> fiscal efficiency, program effectiveness, contract management and oversight, internal audit, internal and external customer satisfaction, statutory and regulatory compliance, technology systems and online services</w:t>
          </w:r>
          <w:r w:rsidR="00030F7B">
            <w:t>, and ethics</w:t>
          </w:r>
          <w:r>
            <w:t>."</w:t>
          </w:r>
          <w:r w:rsidR="00DE256E">
            <w:tab/>
          </w:r>
        </w:p>
      </w:customXml>
      <w:customXml w:element="Effect">
        <w:p w:rsidR="009B163C" w:rsidRDefault="00ED2EEB" w:rsidP="009C7ED3">
          <w:pPr>
            <w:pStyle w:val="Effect"/>
            <w:suppressLineNumbers/>
          </w:pPr>
          <w:r>
            <w:tab/>
          </w:r>
          <w:r w:rsidR="00DE256E">
            <w:tab/>
          </w:r>
        </w:p>
        <w:p w:rsidR="009B163C" w:rsidRDefault="009B163C" w:rsidP="009C7ED3">
          <w:pPr>
            <w:pStyle w:val="Effect"/>
            <w:suppressLineNumbers/>
          </w:pPr>
        </w:p>
        <w:p w:rsidR="009C7ED3" w:rsidRDefault="009B163C" w:rsidP="009C7ED3">
          <w:pPr>
            <w:pStyle w:val="Effect"/>
            <w:suppressLineNumbers/>
          </w:pPr>
          <w:r>
            <w:tab/>
          </w:r>
          <w:r>
            <w:tab/>
          </w:r>
          <w:r w:rsidR="00DE256E" w:rsidRPr="009C7ED3">
            <w:rPr>
              <w:b/>
              <w:u w:val="single"/>
            </w:rPr>
            <w:t>EFFECT:</w:t>
          </w:r>
          <w:r w:rsidR="00DE256E">
            <w:t>   </w:t>
          </w:r>
          <w:r>
            <w:t xml:space="preserve">Requires public agencies and nonprofit organizations receiving more than $500,000 from the Housing Trust Fund Account over a three year period to apply to the Washington State Quality Award (WSQA) or a similar organization for Baldrige assessments.  Requires applications, feedback reports, and corrective action plans to be posted on the internet and sent to the State Auditor's office.  Requires the Department of Commerce to establish an annual assessment and performance grading program for organizations eligible to receive funding from the Housing Trust Fund.  </w:t>
          </w:r>
        </w:p>
      </w:customXml>
      <w:p w:rsidR="00DF5D0E" w:rsidRPr="009C7ED3" w:rsidRDefault="00DF5D0E" w:rsidP="009C7ED3">
        <w:pPr>
          <w:pStyle w:val="FiscalImpact"/>
          <w:suppressLineNumbers/>
        </w:pPr>
      </w:p>
      <w:permEnd w:id="0"/>
      <w:p w:rsidR="00DF5D0E" w:rsidRDefault="00DF5D0E" w:rsidP="009C7ED3">
        <w:pPr>
          <w:pStyle w:val="AmendSectionPostSpace"/>
          <w:suppressLineNumbers/>
        </w:pPr>
      </w:p>
      <w:p w:rsidR="00DF5D0E" w:rsidRDefault="00DF5D0E" w:rsidP="009C7ED3">
        <w:pPr>
          <w:pStyle w:val="BillEnd"/>
          <w:suppressLineNumbers/>
        </w:pPr>
      </w:p>
      <w:p w:rsidR="00DF5D0E" w:rsidRDefault="00DE256E" w:rsidP="009C7ED3">
        <w:pPr>
          <w:pStyle w:val="BillEnd"/>
          <w:suppressLineNumbers/>
        </w:pPr>
        <w:r>
          <w:rPr>
            <w:b/>
          </w:rPr>
          <w:t>--- END ---</w:t>
        </w:r>
      </w:p>
      <w:p w:rsidR="00DF5D0E" w:rsidRDefault="00DC0CCA" w:rsidP="009C7ED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ED3" w:rsidRDefault="009C7ED3" w:rsidP="00DF5D0E">
      <w:r>
        <w:separator/>
      </w:r>
    </w:p>
  </w:endnote>
  <w:endnote w:type="continuationSeparator" w:id="0">
    <w:p w:rsidR="009C7ED3" w:rsidRDefault="009C7ED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F" w:rsidRDefault="00523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0CCA">
    <w:pPr>
      <w:pStyle w:val="AmendDraftFooter"/>
    </w:pPr>
    <w:fldSimple w:instr=" TITLE   \* MERGEFORMAT ">
      <w:r w:rsidR="0082002C">
        <w:t>3177-S AMH MILO HOWS 058</w:t>
      </w:r>
    </w:fldSimple>
    <w:r w:rsidR="00DE256E">
      <w:tab/>
    </w:r>
    <w:r>
      <w:fldChar w:fldCharType="begin"/>
    </w:r>
    <w:r w:rsidR="00DE256E">
      <w:instrText xml:space="preserve"> PAGE  \* Arabic  \* MERGEFORMAT </w:instrText>
    </w:r>
    <w:r>
      <w:fldChar w:fldCharType="separate"/>
    </w:r>
    <w:r w:rsidR="0082002C">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0CCA">
    <w:pPr>
      <w:pStyle w:val="AmendDraftFooter"/>
    </w:pPr>
    <w:fldSimple w:instr=" TITLE   \* MERGEFORMAT ">
      <w:r w:rsidR="0082002C">
        <w:t>3177-S AMH MILO HOWS 058</w:t>
      </w:r>
    </w:fldSimple>
    <w:r w:rsidR="00DE256E">
      <w:tab/>
    </w:r>
    <w:r>
      <w:fldChar w:fldCharType="begin"/>
    </w:r>
    <w:r w:rsidR="00DE256E">
      <w:instrText xml:space="preserve"> PAGE  \* Arabic  \* MERGEFORMAT </w:instrText>
    </w:r>
    <w:r>
      <w:fldChar w:fldCharType="separate"/>
    </w:r>
    <w:r w:rsidR="0082002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ED3" w:rsidRDefault="009C7ED3" w:rsidP="00DF5D0E">
      <w:r>
        <w:separator/>
      </w:r>
    </w:p>
  </w:footnote>
  <w:footnote w:type="continuationSeparator" w:id="0">
    <w:p w:rsidR="009C7ED3" w:rsidRDefault="009C7ED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F" w:rsidRDefault="00523E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0CC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C0CC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0F7B"/>
    <w:rsid w:val="00060D21"/>
    <w:rsid w:val="00096165"/>
    <w:rsid w:val="000C6C82"/>
    <w:rsid w:val="000E603A"/>
    <w:rsid w:val="00106544"/>
    <w:rsid w:val="001A775A"/>
    <w:rsid w:val="001C2478"/>
    <w:rsid w:val="001E6675"/>
    <w:rsid w:val="001F060C"/>
    <w:rsid w:val="00214C7B"/>
    <w:rsid w:val="00217E8A"/>
    <w:rsid w:val="00281CBD"/>
    <w:rsid w:val="00316CD9"/>
    <w:rsid w:val="003A55AD"/>
    <w:rsid w:val="003E2FC6"/>
    <w:rsid w:val="00492DDC"/>
    <w:rsid w:val="00523C5A"/>
    <w:rsid w:val="00523EAF"/>
    <w:rsid w:val="005B7357"/>
    <w:rsid w:val="005E407F"/>
    <w:rsid w:val="00605C39"/>
    <w:rsid w:val="00641E9E"/>
    <w:rsid w:val="006841E6"/>
    <w:rsid w:val="006F7027"/>
    <w:rsid w:val="00715790"/>
    <w:rsid w:val="0072335D"/>
    <w:rsid w:val="0072541D"/>
    <w:rsid w:val="007D35D4"/>
    <w:rsid w:val="0082002C"/>
    <w:rsid w:val="00846034"/>
    <w:rsid w:val="008A7879"/>
    <w:rsid w:val="008B7AEC"/>
    <w:rsid w:val="009032C2"/>
    <w:rsid w:val="00931B84"/>
    <w:rsid w:val="00935166"/>
    <w:rsid w:val="00953C93"/>
    <w:rsid w:val="00972869"/>
    <w:rsid w:val="009B163C"/>
    <w:rsid w:val="009C7ED3"/>
    <w:rsid w:val="009F23A9"/>
    <w:rsid w:val="00A01F29"/>
    <w:rsid w:val="00A93D4A"/>
    <w:rsid w:val="00AD2D0A"/>
    <w:rsid w:val="00B31D1C"/>
    <w:rsid w:val="00B518D0"/>
    <w:rsid w:val="00B73E0A"/>
    <w:rsid w:val="00B961E0"/>
    <w:rsid w:val="00C94642"/>
    <w:rsid w:val="00D40447"/>
    <w:rsid w:val="00DA47F3"/>
    <w:rsid w:val="00DC0CCA"/>
    <w:rsid w:val="00DE256E"/>
    <w:rsid w:val="00DF5D0E"/>
    <w:rsid w:val="00E1471A"/>
    <w:rsid w:val="00E41CC6"/>
    <w:rsid w:val="00E66F5D"/>
    <w:rsid w:val="00ED1990"/>
    <w:rsid w:val="00ED2EEB"/>
    <w:rsid w:val="00EE14BA"/>
    <w:rsid w:val="00F229DE"/>
    <w:rsid w:val="00F4663F"/>
    <w:rsid w:val="00FC58F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419</Words>
  <Characters>2497</Characters>
  <Application>Microsoft Office Word</Application>
  <DocSecurity>8</DocSecurity>
  <Lines>60</Lines>
  <Paragraphs>13</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3177-S AMH MILO HOWS 058</dc:title>
  <dc:subject/>
  <dc:creator>Susan</dc:creator>
  <cp:keywords/>
  <dc:description/>
  <cp:lastModifiedBy>Susan</cp:lastModifiedBy>
  <cp:revision>6</cp:revision>
  <cp:lastPrinted>2010-03-20T16:51:00Z</cp:lastPrinted>
  <dcterms:created xsi:type="dcterms:W3CDTF">2010-03-20T16:49:00Z</dcterms:created>
  <dcterms:modified xsi:type="dcterms:W3CDTF">2010-03-20T16:51:00Z</dcterms:modified>
</cp:coreProperties>
</file>