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933A7" w:rsidP="0072541D">
          <w:pPr>
            <w:pStyle w:val="AmendDocName"/>
          </w:pPr>
          <w:customXml w:element="BillDocName">
            <w:r>
              <w:t xml:space="preserve">3067-S</w:t>
            </w:r>
          </w:customXml>
          <w:customXml w:element="AmendType">
            <w:r>
              <w:t xml:space="preserve"> AMH</w:t>
            </w:r>
          </w:customXml>
          <w:customXml w:element="SponsorAcronym">
            <w:r>
              <w:t xml:space="preserve"> ERIC</w:t>
            </w:r>
          </w:customXml>
          <w:customXml w:element="DrafterAcronym">
            <w:r>
              <w:t xml:space="preserve"> OSBO</w:t>
            </w:r>
          </w:customXml>
          <w:customXml w:element="DraftNumber">
            <w:r>
              <w:t xml:space="preserve"> 126</w:t>
            </w:r>
          </w:customXml>
        </w:p>
      </w:customXml>
      <w:customXml w:element="Heading">
        <w:p w:rsidR="00DF5D0E" w:rsidRDefault="009933A7">
          <w:customXml w:element="ReferenceNumber">
            <w:r w:rsidR="003667D6">
              <w:rPr>
                <w:b/>
                <w:u w:val="single"/>
              </w:rPr>
              <w:t>SHB 3067</w:t>
            </w:r>
            <w:r w:rsidR="00DE256E">
              <w:t xml:space="preserve"> - </w:t>
            </w:r>
          </w:customXml>
          <w:customXml w:element="Floor">
            <w:r w:rsidR="006D525E">
              <w:t>H AMD</w:t>
            </w:r>
            <w:r w:rsidR="00D631D5">
              <w:t xml:space="preserve"> TO</w:t>
            </w:r>
            <w:r w:rsidR="006D525E">
              <w:t xml:space="preserve"> H AMD </w:t>
            </w:r>
            <w:r w:rsidR="00D631D5">
              <w:t>(3067-S AMH SIMP OSBO 123</w:t>
            </w:r>
            <w:r w:rsidR="003667D6">
              <w:t>)</w:t>
            </w:r>
          </w:customXml>
          <w:customXml w:element="AmendNumber">
            <w:r>
              <w:rPr>
                <w:b/>
              </w:rPr>
              <w:t xml:space="preserve"> 1226</w:t>
            </w:r>
          </w:customXml>
        </w:p>
        <w:p w:rsidR="00DF5D0E" w:rsidRDefault="009933A7" w:rsidP="00605C39">
          <w:pPr>
            <w:ind w:firstLine="576"/>
          </w:pPr>
          <w:customXml w:element="Sponsors">
            <w:r>
              <w:t xml:space="preserve">By Representative Ericksen</w:t>
            </w:r>
          </w:customXml>
        </w:p>
        <w:p w:rsidR="00DF5D0E" w:rsidRDefault="009933A7" w:rsidP="00846034">
          <w:pPr>
            <w:spacing w:line="408" w:lineRule="exact"/>
            <w:jc w:val="right"/>
            <w:rPr>
              <w:b/>
              <w:bCs/>
            </w:rPr>
          </w:pPr>
          <w:customXml w:element="FloorAction">
            <w:r>
              <w:t xml:space="preserve">NOT ADOPTED 2/15/2010</w:t>
            </w:r>
          </w:customXml>
        </w:p>
      </w:customXml>
      <w:permStart w:id="0" w:edGrp="everyone" w:displacedByCustomXml="next"/>
      <w:customXml w:element="Page">
        <w:p w:rsidR="003667D6" w:rsidRDefault="009933A7"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667D6">
            <w:t xml:space="preserve">On page </w:t>
          </w:r>
          <w:r w:rsidR="006D525E">
            <w:t>2, beginning on line 21</w:t>
          </w:r>
          <w:r w:rsidR="00D631D5">
            <w:t xml:space="preserve"> of the striking amendment</w:t>
          </w:r>
          <w:r w:rsidR="006D525E">
            <w:t>, after "</w:t>
          </w:r>
          <w:r w:rsidR="00D631D5">
            <w:rPr>
              <w:u w:val="single"/>
            </w:rPr>
            <w:t>(d)</w:t>
          </w:r>
          <w:r w:rsidR="006D525E">
            <w:t>" strike all material through "</w:t>
          </w:r>
          <w:r w:rsidR="006D525E" w:rsidRPr="006D525E">
            <w:rPr>
              <w:u w:val="single"/>
            </w:rPr>
            <w:t>counties</w:t>
          </w:r>
          <w:r w:rsidR="00C55F81">
            <w:rPr>
              <w:u w:val="single"/>
            </w:rPr>
            <w:t>.</w:t>
          </w:r>
          <w:r w:rsidR="006D525E">
            <w:t>" on line 26 and insert the following:</w:t>
          </w:r>
        </w:p>
        <w:p w:rsidR="00191274" w:rsidRPr="00C55F81" w:rsidRDefault="00191274" w:rsidP="00191274">
          <w:pPr>
            <w:pStyle w:val="RCWSLText"/>
          </w:pPr>
          <w:r>
            <w:tab/>
            <w:t>"</w:t>
          </w:r>
          <w:r w:rsidRPr="00C55F81">
            <w:rPr>
              <w:u w:val="single"/>
            </w:rPr>
            <w:t>Nothing in this subsection (3)</w:t>
          </w:r>
          <w:r w:rsidR="00C55F81" w:rsidRPr="00C55F81">
            <w:rPr>
              <w:u w:val="single"/>
            </w:rPr>
            <w:t xml:space="preserve"> </w:t>
          </w:r>
          <w:r w:rsidRPr="00C55F81">
            <w:rPr>
              <w:u w:val="single"/>
            </w:rPr>
            <w:t>is intended to limit or otherwise affect the authority of a county, city, or town</w:t>
          </w:r>
          <w:r w:rsidR="00C55F81" w:rsidRPr="00C55F81">
            <w:rPr>
              <w:u w:val="single"/>
            </w:rPr>
            <w:t xml:space="preserve"> from continuing the use and enforcement of an impact fee payment system implemented prior to January 1, 2010, and which authorizes the payment of impact fees </w:t>
          </w:r>
          <w:r w:rsidR="00C55F81">
            <w:rPr>
              <w:u w:val="single"/>
            </w:rPr>
            <w:t xml:space="preserve">either </w:t>
          </w:r>
          <w:r w:rsidR="00C55F81" w:rsidRPr="00C55F81">
            <w:rPr>
              <w:u w:val="single"/>
            </w:rPr>
            <w:t>at the time of</w:t>
          </w:r>
          <w:r w:rsidR="00C55F81">
            <w:rPr>
              <w:u w:val="single"/>
            </w:rPr>
            <w:t xml:space="preserve"> </w:t>
          </w:r>
          <w:r w:rsidR="00C55F81" w:rsidRPr="00C55F81">
            <w:rPr>
              <w:u w:val="single"/>
            </w:rPr>
            <w:t xml:space="preserve">the closing of </w:t>
          </w:r>
          <w:r w:rsidR="00487DEA">
            <w:rPr>
              <w:u w:val="single"/>
            </w:rPr>
            <w:t>the sale of a lot or unit or at the time of the</w:t>
          </w:r>
          <w:r w:rsidR="00C55F81" w:rsidRPr="00C55F81">
            <w:rPr>
              <w:u w:val="single"/>
            </w:rPr>
            <w:t xml:space="preserve"> issuance of a certificate of occupancy or its equivalent.</w:t>
          </w:r>
          <w:r w:rsidR="00C55F81">
            <w:t>"</w:t>
          </w:r>
        </w:p>
        <w:p w:rsidR="00191274" w:rsidRDefault="00191274" w:rsidP="00191274">
          <w:pPr>
            <w:pStyle w:val="RCWSLText"/>
          </w:pPr>
        </w:p>
        <w:p w:rsidR="00191274" w:rsidRPr="00191274" w:rsidRDefault="00191274" w:rsidP="00191274">
          <w:pPr>
            <w:pStyle w:val="RCWSLText"/>
          </w:pPr>
          <w:r>
            <w:tab/>
          </w:r>
        </w:p>
        <w:p w:rsidR="006D525E" w:rsidRPr="006D525E" w:rsidRDefault="006D525E" w:rsidP="006D525E">
          <w:pPr>
            <w:pStyle w:val="RCWSLText"/>
            <w:rPr>
              <w:u w:val="single"/>
            </w:rPr>
          </w:pPr>
          <w:r>
            <w:tab/>
          </w:r>
          <w:r w:rsidR="00B114AB">
            <w:rPr>
              <w:u w:val="single"/>
            </w:rPr>
            <w:t xml:space="preserve"> </w:t>
          </w:r>
          <w:r w:rsidR="009E6145">
            <w:rPr>
              <w:u w:val="single"/>
            </w:rPr>
            <w:t xml:space="preserve"> </w:t>
          </w:r>
        </w:p>
        <w:p w:rsidR="00DF5D0E" w:rsidRPr="00523C5A" w:rsidRDefault="009933A7" w:rsidP="003667D6">
          <w:pPr>
            <w:pStyle w:val="RCWSLText"/>
            <w:suppressLineNumbers/>
          </w:pPr>
        </w:p>
      </w:customXml>
      <w:customXml w:element="Effect">
        <w:p w:rsidR="00ED2EEB" w:rsidRDefault="00DE256E" w:rsidP="003667D6">
          <w:pPr>
            <w:pStyle w:val="Effect"/>
            <w:suppressLineNumbers/>
          </w:pPr>
          <w:r>
            <w:tab/>
          </w:r>
        </w:p>
        <w:p w:rsidR="003667D6" w:rsidRDefault="00ED2EEB" w:rsidP="003667D6">
          <w:pPr>
            <w:pStyle w:val="Effect"/>
            <w:suppressLineNumbers/>
          </w:pPr>
          <w:r>
            <w:tab/>
          </w:r>
          <w:r w:rsidR="00DE256E">
            <w:tab/>
          </w:r>
          <w:r w:rsidR="00DE256E" w:rsidRPr="003667D6">
            <w:rPr>
              <w:b/>
              <w:u w:val="single"/>
            </w:rPr>
            <w:t>EFFECT:</w:t>
          </w:r>
          <w:r w:rsidR="00DE256E">
            <w:t>  </w:t>
          </w:r>
          <w:r w:rsidR="00F844B9">
            <w:t>1) Make</w:t>
          </w:r>
          <w:r w:rsidR="007575E1">
            <w:t>s</w:t>
          </w:r>
          <w:r w:rsidR="00F844B9">
            <w:t xml:space="preserve"> the provisions of the act applicable to every county, city, and town in the state; 2) deletes provisions limiting the application of the act to counties with populations exceeding one million five hundred thousand and the cities and towns within such counties, as well as specified neighboring municipalities; and 3)</w:t>
          </w:r>
          <w:r w:rsidR="007575E1">
            <w:t xml:space="preserve"> authorizes municipalities with existing impact fee payment systems that allow the payment of such fees either at the time of closing or issuance of a certificate of occupancy to continue to utilize such systems, notwithstanding the provisions of the act. </w:t>
          </w:r>
          <w:r w:rsidR="00F844B9">
            <w:t xml:space="preserve">  </w:t>
          </w:r>
        </w:p>
      </w:customXml>
      <w:p w:rsidR="00DF5D0E" w:rsidRPr="003667D6" w:rsidRDefault="00DF5D0E" w:rsidP="003667D6">
        <w:pPr>
          <w:pStyle w:val="FiscalImpact"/>
          <w:suppressLineNumbers/>
        </w:pPr>
      </w:p>
      <w:permEnd w:id="0"/>
      <w:p w:rsidR="00DF5D0E" w:rsidRDefault="00DF5D0E" w:rsidP="003667D6">
        <w:pPr>
          <w:pStyle w:val="AmendSectionPostSpace"/>
          <w:suppressLineNumbers/>
        </w:pPr>
      </w:p>
      <w:p w:rsidR="00DF5D0E" w:rsidRDefault="00DF5D0E" w:rsidP="003667D6">
        <w:pPr>
          <w:pStyle w:val="BillEnd"/>
          <w:suppressLineNumbers/>
        </w:pPr>
      </w:p>
      <w:p w:rsidR="00DF5D0E" w:rsidRDefault="00DE256E" w:rsidP="003667D6">
        <w:pPr>
          <w:pStyle w:val="BillEnd"/>
          <w:suppressLineNumbers/>
        </w:pPr>
        <w:r>
          <w:rPr>
            <w:b/>
          </w:rPr>
          <w:t>--- END ---</w:t>
        </w:r>
      </w:p>
      <w:p w:rsidR="00DF5D0E" w:rsidRDefault="009933A7" w:rsidP="003667D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F81" w:rsidRDefault="00C55F81" w:rsidP="00DF5D0E">
      <w:r>
        <w:separator/>
      </w:r>
    </w:p>
  </w:endnote>
  <w:endnote w:type="continuationSeparator" w:id="0">
    <w:p w:rsidR="00C55F81" w:rsidRDefault="00C55F8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4F3" w:rsidRDefault="00986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F81" w:rsidRDefault="009933A7">
    <w:pPr>
      <w:pStyle w:val="AmendDraftFooter"/>
    </w:pPr>
    <w:fldSimple w:instr=" TITLE   \* MERGEFORMAT ">
      <w:r w:rsidR="00453DF6">
        <w:t>3067-S AMH ERIC OSBO 126</w:t>
      </w:r>
    </w:fldSimple>
    <w:r w:rsidR="00C55F81">
      <w:tab/>
    </w:r>
    <w:fldSimple w:instr=" PAGE  \* Arabic  \* MERGEFORMAT ">
      <w:r w:rsidR="00C55F8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F81" w:rsidRDefault="009933A7">
    <w:pPr>
      <w:pStyle w:val="AmendDraftFooter"/>
    </w:pPr>
    <w:fldSimple w:instr=" TITLE   \* MERGEFORMAT ">
      <w:r w:rsidR="00453DF6">
        <w:t>3067-S AMH ERIC OSBO 126</w:t>
      </w:r>
    </w:fldSimple>
    <w:r w:rsidR="00C55F81">
      <w:tab/>
    </w:r>
    <w:fldSimple w:instr=" PAGE  \* Arabic  \* MERGEFORMAT ">
      <w:r w:rsidR="00453D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F81" w:rsidRDefault="00C55F81" w:rsidP="00DF5D0E">
      <w:r>
        <w:separator/>
      </w:r>
    </w:p>
  </w:footnote>
  <w:footnote w:type="continuationSeparator" w:id="0">
    <w:p w:rsidR="00C55F81" w:rsidRDefault="00C55F8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4F3" w:rsidRDefault="009864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F81" w:rsidRDefault="009933A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C55F81" w:rsidRDefault="00C55F81">
                <w:pPr>
                  <w:pStyle w:val="RCWSLText"/>
                  <w:jc w:val="right"/>
                </w:pPr>
                <w:r>
                  <w:t>1</w:t>
                </w:r>
              </w:p>
              <w:p w:rsidR="00C55F81" w:rsidRDefault="00C55F81">
                <w:pPr>
                  <w:pStyle w:val="RCWSLText"/>
                  <w:jc w:val="right"/>
                </w:pPr>
                <w:r>
                  <w:t>2</w:t>
                </w:r>
              </w:p>
              <w:p w:rsidR="00C55F81" w:rsidRDefault="00C55F81">
                <w:pPr>
                  <w:pStyle w:val="RCWSLText"/>
                  <w:jc w:val="right"/>
                </w:pPr>
                <w:r>
                  <w:t>3</w:t>
                </w:r>
              </w:p>
              <w:p w:rsidR="00C55F81" w:rsidRDefault="00C55F81">
                <w:pPr>
                  <w:pStyle w:val="RCWSLText"/>
                  <w:jc w:val="right"/>
                </w:pPr>
                <w:r>
                  <w:t>4</w:t>
                </w:r>
              </w:p>
              <w:p w:rsidR="00C55F81" w:rsidRDefault="00C55F81">
                <w:pPr>
                  <w:pStyle w:val="RCWSLText"/>
                  <w:jc w:val="right"/>
                </w:pPr>
                <w:r>
                  <w:t>5</w:t>
                </w:r>
              </w:p>
              <w:p w:rsidR="00C55F81" w:rsidRDefault="00C55F81">
                <w:pPr>
                  <w:pStyle w:val="RCWSLText"/>
                  <w:jc w:val="right"/>
                </w:pPr>
                <w:r>
                  <w:t>6</w:t>
                </w:r>
              </w:p>
              <w:p w:rsidR="00C55F81" w:rsidRDefault="00C55F81">
                <w:pPr>
                  <w:pStyle w:val="RCWSLText"/>
                  <w:jc w:val="right"/>
                </w:pPr>
                <w:r>
                  <w:t>7</w:t>
                </w:r>
              </w:p>
              <w:p w:rsidR="00C55F81" w:rsidRDefault="00C55F81">
                <w:pPr>
                  <w:pStyle w:val="RCWSLText"/>
                  <w:jc w:val="right"/>
                </w:pPr>
                <w:r>
                  <w:t>8</w:t>
                </w:r>
              </w:p>
              <w:p w:rsidR="00C55F81" w:rsidRDefault="00C55F81">
                <w:pPr>
                  <w:pStyle w:val="RCWSLText"/>
                  <w:jc w:val="right"/>
                </w:pPr>
                <w:r>
                  <w:t>9</w:t>
                </w:r>
              </w:p>
              <w:p w:rsidR="00C55F81" w:rsidRDefault="00C55F81">
                <w:pPr>
                  <w:pStyle w:val="RCWSLText"/>
                  <w:jc w:val="right"/>
                </w:pPr>
                <w:r>
                  <w:t>10</w:t>
                </w:r>
              </w:p>
              <w:p w:rsidR="00C55F81" w:rsidRDefault="00C55F81">
                <w:pPr>
                  <w:pStyle w:val="RCWSLText"/>
                  <w:jc w:val="right"/>
                </w:pPr>
                <w:r>
                  <w:t>11</w:t>
                </w:r>
              </w:p>
              <w:p w:rsidR="00C55F81" w:rsidRDefault="00C55F81">
                <w:pPr>
                  <w:pStyle w:val="RCWSLText"/>
                  <w:jc w:val="right"/>
                </w:pPr>
                <w:r>
                  <w:t>12</w:t>
                </w:r>
              </w:p>
              <w:p w:rsidR="00C55F81" w:rsidRDefault="00C55F81">
                <w:pPr>
                  <w:pStyle w:val="RCWSLText"/>
                  <w:jc w:val="right"/>
                </w:pPr>
                <w:r>
                  <w:t>13</w:t>
                </w:r>
              </w:p>
              <w:p w:rsidR="00C55F81" w:rsidRDefault="00C55F81">
                <w:pPr>
                  <w:pStyle w:val="RCWSLText"/>
                  <w:jc w:val="right"/>
                </w:pPr>
                <w:r>
                  <w:t>14</w:t>
                </w:r>
              </w:p>
              <w:p w:rsidR="00C55F81" w:rsidRDefault="00C55F81">
                <w:pPr>
                  <w:pStyle w:val="RCWSLText"/>
                  <w:jc w:val="right"/>
                </w:pPr>
                <w:r>
                  <w:t>15</w:t>
                </w:r>
              </w:p>
              <w:p w:rsidR="00C55F81" w:rsidRDefault="00C55F81">
                <w:pPr>
                  <w:pStyle w:val="RCWSLText"/>
                  <w:jc w:val="right"/>
                </w:pPr>
                <w:r>
                  <w:t>16</w:t>
                </w:r>
              </w:p>
              <w:p w:rsidR="00C55F81" w:rsidRDefault="00C55F81">
                <w:pPr>
                  <w:pStyle w:val="RCWSLText"/>
                  <w:jc w:val="right"/>
                </w:pPr>
                <w:r>
                  <w:t>17</w:t>
                </w:r>
              </w:p>
              <w:p w:rsidR="00C55F81" w:rsidRDefault="00C55F81">
                <w:pPr>
                  <w:pStyle w:val="RCWSLText"/>
                  <w:jc w:val="right"/>
                </w:pPr>
                <w:r>
                  <w:t>18</w:t>
                </w:r>
              </w:p>
              <w:p w:rsidR="00C55F81" w:rsidRDefault="00C55F81">
                <w:pPr>
                  <w:pStyle w:val="RCWSLText"/>
                  <w:jc w:val="right"/>
                </w:pPr>
                <w:r>
                  <w:t>19</w:t>
                </w:r>
              </w:p>
              <w:p w:rsidR="00C55F81" w:rsidRDefault="00C55F81">
                <w:pPr>
                  <w:pStyle w:val="RCWSLText"/>
                  <w:jc w:val="right"/>
                </w:pPr>
                <w:r>
                  <w:t>20</w:t>
                </w:r>
              </w:p>
              <w:p w:rsidR="00C55F81" w:rsidRDefault="00C55F81">
                <w:pPr>
                  <w:pStyle w:val="RCWSLText"/>
                  <w:jc w:val="right"/>
                </w:pPr>
                <w:r>
                  <w:t>21</w:t>
                </w:r>
              </w:p>
              <w:p w:rsidR="00C55F81" w:rsidRDefault="00C55F81">
                <w:pPr>
                  <w:pStyle w:val="RCWSLText"/>
                  <w:jc w:val="right"/>
                </w:pPr>
                <w:r>
                  <w:t>22</w:t>
                </w:r>
              </w:p>
              <w:p w:rsidR="00C55F81" w:rsidRDefault="00C55F81">
                <w:pPr>
                  <w:pStyle w:val="RCWSLText"/>
                  <w:jc w:val="right"/>
                </w:pPr>
                <w:r>
                  <w:t>23</w:t>
                </w:r>
              </w:p>
              <w:p w:rsidR="00C55F81" w:rsidRDefault="00C55F81">
                <w:pPr>
                  <w:pStyle w:val="RCWSLText"/>
                  <w:jc w:val="right"/>
                </w:pPr>
                <w:r>
                  <w:t>24</w:t>
                </w:r>
              </w:p>
              <w:p w:rsidR="00C55F81" w:rsidRDefault="00C55F81">
                <w:pPr>
                  <w:pStyle w:val="RCWSLText"/>
                  <w:jc w:val="right"/>
                </w:pPr>
                <w:r>
                  <w:t>25</w:t>
                </w:r>
              </w:p>
              <w:p w:rsidR="00C55F81" w:rsidRDefault="00C55F81">
                <w:pPr>
                  <w:pStyle w:val="RCWSLText"/>
                  <w:jc w:val="right"/>
                </w:pPr>
                <w:r>
                  <w:t>26</w:t>
                </w:r>
              </w:p>
              <w:p w:rsidR="00C55F81" w:rsidRDefault="00C55F81">
                <w:pPr>
                  <w:pStyle w:val="RCWSLText"/>
                  <w:jc w:val="right"/>
                </w:pPr>
                <w:r>
                  <w:t>27</w:t>
                </w:r>
              </w:p>
              <w:p w:rsidR="00C55F81" w:rsidRDefault="00C55F81">
                <w:pPr>
                  <w:pStyle w:val="RCWSLText"/>
                  <w:jc w:val="right"/>
                </w:pPr>
                <w:r>
                  <w:t>28</w:t>
                </w:r>
              </w:p>
              <w:p w:rsidR="00C55F81" w:rsidRDefault="00C55F81">
                <w:pPr>
                  <w:pStyle w:val="RCWSLText"/>
                  <w:jc w:val="right"/>
                </w:pPr>
                <w:r>
                  <w:t>29</w:t>
                </w:r>
              </w:p>
              <w:p w:rsidR="00C55F81" w:rsidRDefault="00C55F81">
                <w:pPr>
                  <w:pStyle w:val="RCWSLText"/>
                  <w:jc w:val="right"/>
                </w:pPr>
                <w:r>
                  <w:t>30</w:t>
                </w:r>
              </w:p>
              <w:p w:rsidR="00C55F81" w:rsidRDefault="00C55F81">
                <w:pPr>
                  <w:pStyle w:val="RCWSLText"/>
                  <w:jc w:val="right"/>
                </w:pPr>
                <w:r>
                  <w:t>31</w:t>
                </w:r>
              </w:p>
              <w:p w:rsidR="00C55F81" w:rsidRDefault="00C55F81">
                <w:pPr>
                  <w:pStyle w:val="RCWSLText"/>
                  <w:jc w:val="right"/>
                </w:pPr>
                <w:r>
                  <w:t>32</w:t>
                </w:r>
              </w:p>
              <w:p w:rsidR="00C55F81" w:rsidRDefault="00C55F81">
                <w:pPr>
                  <w:pStyle w:val="RCWSLText"/>
                  <w:jc w:val="right"/>
                </w:pPr>
                <w:r>
                  <w:t>33</w:t>
                </w:r>
              </w:p>
              <w:p w:rsidR="00C55F81" w:rsidRDefault="00C55F81">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F81" w:rsidRDefault="009933A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C55F81" w:rsidRDefault="00C55F81" w:rsidP="00605C39">
                <w:pPr>
                  <w:pStyle w:val="RCWSLText"/>
                  <w:spacing w:before="2888"/>
                  <w:jc w:val="right"/>
                </w:pPr>
                <w:r>
                  <w:t>1</w:t>
                </w:r>
              </w:p>
              <w:p w:rsidR="00C55F81" w:rsidRDefault="00C55F81">
                <w:pPr>
                  <w:pStyle w:val="RCWSLText"/>
                  <w:jc w:val="right"/>
                </w:pPr>
                <w:r>
                  <w:t>2</w:t>
                </w:r>
              </w:p>
              <w:p w:rsidR="00C55F81" w:rsidRDefault="00C55F81">
                <w:pPr>
                  <w:pStyle w:val="RCWSLText"/>
                  <w:jc w:val="right"/>
                </w:pPr>
                <w:r>
                  <w:t>3</w:t>
                </w:r>
              </w:p>
              <w:p w:rsidR="00C55F81" w:rsidRDefault="00C55F81">
                <w:pPr>
                  <w:pStyle w:val="RCWSLText"/>
                  <w:jc w:val="right"/>
                </w:pPr>
                <w:r>
                  <w:t>4</w:t>
                </w:r>
              </w:p>
              <w:p w:rsidR="00C55F81" w:rsidRDefault="00C55F81">
                <w:pPr>
                  <w:pStyle w:val="RCWSLText"/>
                  <w:jc w:val="right"/>
                </w:pPr>
                <w:r>
                  <w:t>5</w:t>
                </w:r>
              </w:p>
              <w:p w:rsidR="00C55F81" w:rsidRDefault="00C55F81">
                <w:pPr>
                  <w:pStyle w:val="RCWSLText"/>
                  <w:jc w:val="right"/>
                </w:pPr>
                <w:r>
                  <w:t>6</w:t>
                </w:r>
              </w:p>
              <w:p w:rsidR="00C55F81" w:rsidRDefault="00C55F81">
                <w:pPr>
                  <w:pStyle w:val="RCWSLText"/>
                  <w:jc w:val="right"/>
                </w:pPr>
                <w:r>
                  <w:t>7</w:t>
                </w:r>
              </w:p>
              <w:p w:rsidR="00C55F81" w:rsidRDefault="00C55F81">
                <w:pPr>
                  <w:pStyle w:val="RCWSLText"/>
                  <w:jc w:val="right"/>
                </w:pPr>
                <w:r>
                  <w:t>8</w:t>
                </w:r>
              </w:p>
              <w:p w:rsidR="00C55F81" w:rsidRDefault="00C55F81">
                <w:pPr>
                  <w:pStyle w:val="RCWSLText"/>
                  <w:jc w:val="right"/>
                </w:pPr>
                <w:r>
                  <w:t>9</w:t>
                </w:r>
              </w:p>
              <w:p w:rsidR="00C55F81" w:rsidRDefault="00C55F81">
                <w:pPr>
                  <w:pStyle w:val="RCWSLText"/>
                  <w:jc w:val="right"/>
                </w:pPr>
                <w:r>
                  <w:t>10</w:t>
                </w:r>
              </w:p>
              <w:p w:rsidR="00C55F81" w:rsidRDefault="00C55F81">
                <w:pPr>
                  <w:pStyle w:val="RCWSLText"/>
                  <w:jc w:val="right"/>
                </w:pPr>
                <w:r>
                  <w:t>11</w:t>
                </w:r>
              </w:p>
              <w:p w:rsidR="00C55F81" w:rsidRDefault="00C55F81">
                <w:pPr>
                  <w:pStyle w:val="RCWSLText"/>
                  <w:jc w:val="right"/>
                </w:pPr>
                <w:r>
                  <w:t>12</w:t>
                </w:r>
              </w:p>
              <w:p w:rsidR="00C55F81" w:rsidRDefault="00C55F81">
                <w:pPr>
                  <w:pStyle w:val="RCWSLText"/>
                  <w:jc w:val="right"/>
                </w:pPr>
                <w:r>
                  <w:t>13</w:t>
                </w:r>
              </w:p>
              <w:p w:rsidR="00C55F81" w:rsidRDefault="00C55F81">
                <w:pPr>
                  <w:pStyle w:val="RCWSLText"/>
                  <w:jc w:val="right"/>
                </w:pPr>
                <w:r>
                  <w:t>14</w:t>
                </w:r>
              </w:p>
              <w:p w:rsidR="00C55F81" w:rsidRDefault="00C55F81">
                <w:pPr>
                  <w:pStyle w:val="RCWSLText"/>
                  <w:jc w:val="right"/>
                </w:pPr>
                <w:r>
                  <w:t>15</w:t>
                </w:r>
              </w:p>
              <w:p w:rsidR="00C55F81" w:rsidRDefault="00C55F81">
                <w:pPr>
                  <w:pStyle w:val="RCWSLText"/>
                  <w:jc w:val="right"/>
                </w:pPr>
                <w:r>
                  <w:t>16</w:t>
                </w:r>
              </w:p>
              <w:p w:rsidR="00C55F81" w:rsidRDefault="00C55F81">
                <w:pPr>
                  <w:pStyle w:val="RCWSLText"/>
                  <w:jc w:val="right"/>
                </w:pPr>
                <w:r>
                  <w:t>17</w:t>
                </w:r>
              </w:p>
              <w:p w:rsidR="00C55F81" w:rsidRDefault="00C55F81">
                <w:pPr>
                  <w:pStyle w:val="RCWSLText"/>
                  <w:jc w:val="right"/>
                </w:pPr>
                <w:r>
                  <w:t>18</w:t>
                </w:r>
              </w:p>
              <w:p w:rsidR="00C55F81" w:rsidRDefault="00C55F81">
                <w:pPr>
                  <w:pStyle w:val="RCWSLText"/>
                  <w:jc w:val="right"/>
                </w:pPr>
                <w:r>
                  <w:t>19</w:t>
                </w:r>
              </w:p>
              <w:p w:rsidR="00C55F81" w:rsidRDefault="00C55F81">
                <w:pPr>
                  <w:pStyle w:val="RCWSLText"/>
                  <w:jc w:val="right"/>
                </w:pPr>
                <w:r>
                  <w:t>20</w:t>
                </w:r>
              </w:p>
              <w:p w:rsidR="00C55F81" w:rsidRDefault="00C55F81">
                <w:pPr>
                  <w:pStyle w:val="RCWSLText"/>
                  <w:jc w:val="right"/>
                </w:pPr>
                <w:r>
                  <w:t>21</w:t>
                </w:r>
              </w:p>
              <w:p w:rsidR="00C55F81" w:rsidRDefault="00C55F81">
                <w:pPr>
                  <w:pStyle w:val="RCWSLText"/>
                  <w:jc w:val="right"/>
                </w:pPr>
                <w:r>
                  <w:t>22</w:t>
                </w:r>
              </w:p>
              <w:p w:rsidR="00C55F81" w:rsidRDefault="00C55F81">
                <w:pPr>
                  <w:pStyle w:val="RCWSLText"/>
                  <w:jc w:val="right"/>
                </w:pPr>
                <w:r>
                  <w:t>23</w:t>
                </w:r>
              </w:p>
              <w:p w:rsidR="00C55F81" w:rsidRDefault="00C55F81">
                <w:pPr>
                  <w:pStyle w:val="RCWSLText"/>
                  <w:jc w:val="right"/>
                </w:pPr>
                <w:r>
                  <w:t>24</w:t>
                </w:r>
              </w:p>
              <w:p w:rsidR="00C55F81" w:rsidRDefault="00C55F81" w:rsidP="00060D21">
                <w:pPr>
                  <w:pStyle w:val="RCWSLText"/>
                  <w:jc w:val="right"/>
                </w:pPr>
                <w:r>
                  <w:t>25</w:t>
                </w:r>
              </w:p>
              <w:p w:rsidR="00C55F81" w:rsidRDefault="00C55F81" w:rsidP="00060D21">
                <w:pPr>
                  <w:pStyle w:val="RCWSLText"/>
                  <w:jc w:val="right"/>
                </w:pPr>
                <w:r>
                  <w:t>26</w:t>
                </w:r>
              </w:p>
              <w:p w:rsidR="00C55F81" w:rsidRDefault="00C55F81"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6E8D"/>
    <w:rsid w:val="00060D21"/>
    <w:rsid w:val="00096165"/>
    <w:rsid w:val="000C6C82"/>
    <w:rsid w:val="000E603A"/>
    <w:rsid w:val="00106544"/>
    <w:rsid w:val="00191274"/>
    <w:rsid w:val="001A775A"/>
    <w:rsid w:val="001E6675"/>
    <w:rsid w:val="001F47FA"/>
    <w:rsid w:val="00217E8A"/>
    <w:rsid w:val="00281CBD"/>
    <w:rsid w:val="00316CD9"/>
    <w:rsid w:val="003667D6"/>
    <w:rsid w:val="003739C2"/>
    <w:rsid w:val="003E2FC6"/>
    <w:rsid w:val="00453DF6"/>
    <w:rsid w:val="00487DEA"/>
    <w:rsid w:val="00492DDC"/>
    <w:rsid w:val="00523C5A"/>
    <w:rsid w:val="00570915"/>
    <w:rsid w:val="00605C39"/>
    <w:rsid w:val="00663550"/>
    <w:rsid w:val="006841E6"/>
    <w:rsid w:val="006D525E"/>
    <w:rsid w:val="006F7027"/>
    <w:rsid w:val="0072335D"/>
    <w:rsid w:val="0072541D"/>
    <w:rsid w:val="007575E1"/>
    <w:rsid w:val="00787F34"/>
    <w:rsid w:val="007D35D4"/>
    <w:rsid w:val="00846034"/>
    <w:rsid w:val="00894A20"/>
    <w:rsid w:val="008F02A3"/>
    <w:rsid w:val="00931B84"/>
    <w:rsid w:val="00972869"/>
    <w:rsid w:val="009864F3"/>
    <w:rsid w:val="009933A7"/>
    <w:rsid w:val="009E6145"/>
    <w:rsid w:val="009F23A9"/>
    <w:rsid w:val="00A01F29"/>
    <w:rsid w:val="00A4490E"/>
    <w:rsid w:val="00A93D4A"/>
    <w:rsid w:val="00AD2D0A"/>
    <w:rsid w:val="00B114AB"/>
    <w:rsid w:val="00B31D1C"/>
    <w:rsid w:val="00B518D0"/>
    <w:rsid w:val="00B73E0A"/>
    <w:rsid w:val="00B961E0"/>
    <w:rsid w:val="00BB25D4"/>
    <w:rsid w:val="00C55F81"/>
    <w:rsid w:val="00D40447"/>
    <w:rsid w:val="00D631D5"/>
    <w:rsid w:val="00DA47F3"/>
    <w:rsid w:val="00DE256E"/>
    <w:rsid w:val="00DF088B"/>
    <w:rsid w:val="00DF5D0E"/>
    <w:rsid w:val="00E1471A"/>
    <w:rsid w:val="00E41CC6"/>
    <w:rsid w:val="00E66F5D"/>
    <w:rsid w:val="00ED2EEB"/>
    <w:rsid w:val="00F11A08"/>
    <w:rsid w:val="00F229DE"/>
    <w:rsid w:val="00F4663F"/>
    <w:rsid w:val="00F844B9"/>
    <w:rsid w:val="00FE70D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65</TotalTime>
  <Pages>1</Pages>
  <Words>235</Words>
  <Characters>1133</Characters>
  <Application>Microsoft Office Word</Application>
  <DocSecurity>8</DocSecurity>
  <Lines>37</Lines>
  <Paragraphs>9</Paragraphs>
  <ScaleCrop>false</ScaleCrop>
  <HeadingPairs>
    <vt:vector size="2" baseType="variant">
      <vt:variant>
        <vt:lpstr>Title</vt:lpstr>
      </vt:variant>
      <vt:variant>
        <vt:i4>1</vt:i4>
      </vt:variant>
    </vt:vector>
  </HeadingPairs>
  <TitlesOfParts>
    <vt:vector size="1" baseType="lpstr">
      <vt:lpstr>3067-S AMH ERIC OSBO 126</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3067-S AMH ERIC OSBO 126</dc:title>
  <dc:subject/>
  <dc:creator>Washington State Legislature</dc:creator>
  <cp:keywords/>
  <dc:description/>
  <cp:lastModifiedBy>Washington State Legislature</cp:lastModifiedBy>
  <cp:revision>14</cp:revision>
  <cp:lastPrinted>2010-02-16T01:23:00Z</cp:lastPrinted>
  <dcterms:created xsi:type="dcterms:W3CDTF">2010-02-16T00:15:00Z</dcterms:created>
  <dcterms:modified xsi:type="dcterms:W3CDTF">2010-02-16T01:23:00Z</dcterms:modified>
</cp:coreProperties>
</file>