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65E6E" w:rsidP="0072541D">
          <w:pPr>
            <w:pStyle w:val="AmendDocName"/>
          </w:pPr>
          <w:customXml w:element="BillDocName">
            <w:r>
              <w:t xml:space="preserve">2897-S</w:t>
            </w:r>
          </w:customXml>
          <w:customXml w:element="AmendType">
            <w:r>
              <w:t xml:space="preserve"> AMH</w:t>
            </w:r>
          </w:customXml>
          <w:customXml w:element="SponsorAcronym">
            <w:r>
              <w:t xml:space="preserve"> ROLF</w:t>
            </w:r>
          </w:customXml>
          <w:customXml w:element="DrafterAcronym">
            <w:r>
              <w:t xml:space="preserve"> MUNN</w:t>
            </w:r>
          </w:customXml>
          <w:customXml w:element="DraftNumber">
            <w:r>
              <w:t xml:space="preserve"> 262</w:t>
            </w:r>
          </w:customXml>
        </w:p>
      </w:customXml>
      <w:customXml w:element="Heading">
        <w:p w:rsidR="00DF5D0E" w:rsidRDefault="00665E6E">
          <w:customXml w:element="ReferenceNumber">
            <w:r w:rsidR="009A21AE">
              <w:rPr>
                <w:b/>
                <w:u w:val="single"/>
              </w:rPr>
              <w:t>SHB 2897</w:t>
            </w:r>
            <w:r w:rsidR="00DE256E">
              <w:t xml:space="preserve"> - </w:t>
            </w:r>
          </w:customXml>
          <w:customXml w:element="Floor">
            <w:r w:rsidR="009A21AE">
              <w:t>H AMD</w:t>
            </w:r>
          </w:customXml>
          <w:customXml w:element="AmendNumber">
            <w:r>
              <w:rPr>
                <w:b/>
              </w:rPr>
              <w:t xml:space="preserve"> 1151</w:t>
            </w:r>
          </w:customXml>
        </w:p>
        <w:p w:rsidR="00DF5D0E" w:rsidRDefault="00665E6E" w:rsidP="00605C39">
          <w:pPr>
            <w:ind w:firstLine="576"/>
          </w:pPr>
          <w:customXml w:element="Sponsors">
            <w:r>
              <w:t xml:space="preserve">By Representative Rolfes</w:t>
            </w:r>
          </w:customXml>
        </w:p>
        <w:p w:rsidR="00DF5D0E" w:rsidRDefault="00665E6E" w:rsidP="00846034">
          <w:pPr>
            <w:spacing w:line="408" w:lineRule="exact"/>
            <w:jc w:val="right"/>
            <w:rPr>
              <w:b/>
              <w:bCs/>
            </w:rPr>
          </w:pPr>
          <w:customXml w:element="FloorAction">
            <w:r>
              <w:t xml:space="preserve">NOT CONSIDERED 3/11/2010</w:t>
            </w:r>
          </w:customXml>
        </w:p>
      </w:customXml>
      <w:permStart w:id="0" w:edGrp="everyone" w:displacedByCustomXml="next"/>
      <w:customXml w:element="Page">
        <w:p w:rsidR="00387C6D" w:rsidRDefault="00665E6E" w:rsidP="00387C6D">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87C6D">
            <w:t>On page 10, line 31, after "</w:t>
          </w:r>
          <w:r w:rsidR="00387C6D" w:rsidRPr="00387C6D">
            <w:rPr>
              <w:u w:val="single"/>
            </w:rPr>
            <w:t>dollars.</w:t>
          </w:r>
          <w:r w:rsidR="00387C6D">
            <w:t>" strike "</w:t>
          </w:r>
          <w:r w:rsidR="00387C6D" w:rsidRPr="00387C6D">
            <w:rPr>
              <w:u w:val="single"/>
            </w:rPr>
            <w:t>One</w:t>
          </w:r>
          <w:r w:rsidR="00387C6D">
            <w:t>" and insert "</w:t>
          </w:r>
          <w:r w:rsidR="00387C6D" w:rsidRPr="00387C6D">
            <w:rPr>
              <w:u w:val="single"/>
            </w:rPr>
            <w:t>Two</w:t>
          </w:r>
          <w:r w:rsidR="00387C6D">
            <w:t>"</w:t>
          </w:r>
        </w:p>
        <w:p w:rsidR="00387C6D" w:rsidRDefault="00387C6D" w:rsidP="00387C6D">
          <w:pPr>
            <w:pStyle w:val="Page"/>
          </w:pPr>
        </w:p>
        <w:p w:rsidR="00387C6D" w:rsidRDefault="00387C6D" w:rsidP="00387C6D">
          <w:pPr>
            <w:pStyle w:val="Page"/>
          </w:pPr>
          <w:r>
            <w:tab/>
          </w:r>
          <w:r w:rsidR="009A21AE">
            <w:t xml:space="preserve">On page </w:t>
          </w:r>
          <w:r>
            <w:t>10, line 32, after "</w:t>
          </w:r>
          <w:r w:rsidRPr="009129FF">
            <w:rPr>
              <w:u w:val="single"/>
            </w:rPr>
            <w:t>amount</w:t>
          </w:r>
          <w:r>
            <w:t>" insert "</w:t>
          </w:r>
          <w:r w:rsidRPr="009129FF">
            <w:rPr>
              <w:u w:val="single"/>
            </w:rPr>
            <w:t>that is not remitted to the department of transportation pursuant to this subsection</w:t>
          </w:r>
          <w:r>
            <w:t>"</w:t>
          </w:r>
        </w:p>
        <w:p w:rsidR="00387C6D" w:rsidRDefault="00387C6D" w:rsidP="00387C6D">
          <w:pPr>
            <w:pStyle w:val="RCWSLText"/>
          </w:pPr>
        </w:p>
        <w:p w:rsidR="00387C6D" w:rsidRPr="00387C6D" w:rsidRDefault="00387C6D" w:rsidP="00387C6D">
          <w:pPr>
            <w:pStyle w:val="RCWSLText"/>
          </w:pPr>
          <w:r>
            <w:tab/>
            <w:t>On page 10, line 36, after "</w:t>
          </w:r>
          <w:r w:rsidRPr="00387C6D">
            <w:rPr>
              <w:u w:val="single"/>
            </w:rPr>
            <w:t>suspend the</w:t>
          </w:r>
          <w:r>
            <w:t>" strike "</w:t>
          </w:r>
          <w:r w:rsidRPr="00387C6D">
            <w:rPr>
              <w:u w:val="single"/>
            </w:rPr>
            <w:t>one</w:t>
          </w:r>
          <w:r>
            <w:t>" and insert "</w:t>
          </w:r>
          <w:r w:rsidRPr="00387C6D">
            <w:rPr>
              <w:spacing w:val="0"/>
              <w:u w:val="single"/>
            </w:rPr>
            <w:t>two</w:t>
          </w:r>
          <w:r>
            <w:t>"</w:t>
          </w:r>
        </w:p>
        <w:p w:rsidR="00387C6D" w:rsidRDefault="00387C6D" w:rsidP="00387C6D">
          <w:pPr>
            <w:pStyle w:val="Page"/>
          </w:pPr>
        </w:p>
        <w:p w:rsidR="00387C6D" w:rsidRDefault="00387C6D" w:rsidP="00387C6D">
          <w:pPr>
            <w:pStyle w:val="Page"/>
          </w:pPr>
          <w:r>
            <w:tab/>
            <w:t>On page 10, line 38, after "</w:t>
          </w:r>
          <w:r w:rsidRPr="000E1908">
            <w:rPr>
              <w:u w:val="single"/>
            </w:rPr>
            <w:t>remit</w:t>
          </w:r>
          <w:r>
            <w:t>" insert "</w:t>
          </w:r>
          <w:r w:rsidR="00D17C5F">
            <w:rPr>
              <w:u w:val="single"/>
            </w:rPr>
            <w:t>one-</w:t>
          </w:r>
          <w:r w:rsidRPr="000E1908">
            <w:rPr>
              <w:u w:val="single"/>
            </w:rPr>
            <w:t>half of</w:t>
          </w:r>
          <w:r>
            <w:t>"</w:t>
          </w:r>
        </w:p>
        <w:p w:rsidR="00387C6D" w:rsidRDefault="00387C6D" w:rsidP="00387C6D">
          <w:pPr>
            <w:pStyle w:val="RCWSLText"/>
          </w:pPr>
        </w:p>
        <w:p w:rsidR="00387C6D" w:rsidRDefault="00387C6D" w:rsidP="00387C6D">
          <w:pPr>
            <w:pStyle w:val="RCWSLText"/>
          </w:pPr>
          <w:r>
            <w:tab/>
            <w:t>On page 10, line 38, after "</w:t>
          </w:r>
          <w:r w:rsidRPr="000E1908">
            <w:rPr>
              <w:u w:val="single"/>
            </w:rPr>
            <w:t>penalty</w:t>
          </w:r>
          <w:r>
            <w:t>" insert "</w:t>
          </w:r>
          <w:r w:rsidR="00D17C5F">
            <w:rPr>
              <w:u w:val="single"/>
            </w:rPr>
            <w:t>and one-</w:t>
          </w:r>
          <w:r w:rsidRPr="006E2387">
            <w:rPr>
              <w:u w:val="single"/>
            </w:rPr>
            <w:t>half of the forty dollar penalty for toll nonpayment</w:t>
          </w:r>
          <w:r>
            <w:t>"</w:t>
          </w:r>
        </w:p>
        <w:p w:rsidR="00387C6D" w:rsidRDefault="00387C6D" w:rsidP="00387C6D">
          <w:pPr>
            <w:pStyle w:val="RCWSLText"/>
          </w:pPr>
        </w:p>
        <w:p w:rsidR="00387C6D" w:rsidRDefault="00387C6D" w:rsidP="00387C6D">
          <w:pPr>
            <w:pStyle w:val="RCWSLText"/>
            <w:rPr>
              <w:u w:val="single"/>
            </w:rPr>
          </w:pPr>
          <w:r>
            <w:tab/>
            <w:t>On page 11, line 4, after "</w:t>
          </w:r>
          <w:r w:rsidRPr="009021F3">
            <w:rPr>
              <w:u w:val="single"/>
            </w:rPr>
            <w:t>occurred.</w:t>
          </w:r>
          <w:r>
            <w:t>" insert "</w:t>
          </w:r>
          <w:r w:rsidRPr="00415990">
            <w:rPr>
              <w:u w:val="single"/>
            </w:rPr>
            <w:t xml:space="preserve">However, beginning on July 1, 2011, </w:t>
          </w:r>
          <w:r>
            <w:rPr>
              <w:u w:val="single"/>
            </w:rPr>
            <w:t>toll penalties and penalties for toll nonpayment</w:t>
          </w:r>
          <w:r w:rsidRPr="00415990">
            <w:rPr>
              <w:u w:val="single"/>
            </w:rPr>
            <w:t xml:space="preserve"> deposited into the Tacoma Narrows toll bridge account created under RCW 47.56.165 must first be allocated toward repayment of operating loans and reserve payments provided to the account from the motor vehicle account under section 1005(15), chapter 518, Laws of 2007.</w:t>
          </w:r>
          <w:r>
            <w:rPr>
              <w:u w:val="single"/>
            </w:rPr>
            <w:t xml:space="preserve">  </w:t>
          </w:r>
        </w:p>
        <w:p w:rsidR="00387C6D" w:rsidRPr="0028441D" w:rsidRDefault="00387C6D" w:rsidP="00387C6D">
          <w:pPr>
            <w:pStyle w:val="RCWSLText"/>
            <w:rPr>
              <w:spacing w:val="0"/>
              <w:u w:val="single"/>
            </w:rPr>
          </w:pPr>
          <w:r w:rsidRPr="004C0A31">
            <w:tab/>
          </w:r>
          <w:r>
            <w:t>(</w:t>
          </w:r>
          <w:r w:rsidRPr="0028441D">
            <w:rPr>
              <w:u w:val="single"/>
            </w:rPr>
            <w:t>8) Any court system adjudicating infraction</w:t>
          </w:r>
          <w:r>
            <w:rPr>
              <w:u w:val="single"/>
            </w:rPr>
            <w:t>s</w:t>
          </w:r>
          <w:r w:rsidRPr="0028441D">
            <w:rPr>
              <w:u w:val="single"/>
            </w:rPr>
            <w:t xml:space="preserve"> for toll nonpayment must annually provide to the transportation committees of the legislature a complete accounting of all the court system's costs associated with such adjudication.</w:t>
          </w:r>
        </w:p>
        <w:p w:rsidR="00387C6D" w:rsidRPr="000E1908" w:rsidRDefault="00387C6D" w:rsidP="00387C6D">
          <w:pPr>
            <w:pStyle w:val="RCWSLText"/>
          </w:pPr>
          <w:r w:rsidRPr="004C0A31">
            <w:tab/>
          </w:r>
          <w:r>
            <w:rPr>
              <w:u w:val="single"/>
            </w:rPr>
            <w:t>(9)</w:t>
          </w:r>
          <w:r w:rsidRPr="009021F3">
            <w:t>"</w:t>
          </w:r>
        </w:p>
        <w:p w:rsidR="00387C6D" w:rsidRPr="00387C6D" w:rsidRDefault="00387C6D" w:rsidP="00387C6D">
          <w:pPr>
            <w:pStyle w:val="RCWSLText"/>
            <w:rPr>
              <w:spacing w:val="0"/>
            </w:rPr>
          </w:pPr>
        </w:p>
        <w:p w:rsidR="009A21AE" w:rsidRDefault="00387C6D" w:rsidP="00387C6D">
          <w:pPr>
            <w:pStyle w:val="Page"/>
          </w:pPr>
          <w:r>
            <w:lastRenderedPageBreak/>
            <w:tab/>
            <w:t>Renumber the remaining subsection consecutively and correct any internal references accordingly.</w:t>
          </w:r>
        </w:p>
        <w:p w:rsidR="00DF5D0E" w:rsidRPr="00523C5A" w:rsidRDefault="00665E6E" w:rsidP="009A21AE">
          <w:pPr>
            <w:pStyle w:val="RCWSLText"/>
            <w:suppressLineNumbers/>
          </w:pPr>
        </w:p>
      </w:customXml>
      <w:customXml w:element="Effect">
        <w:p w:rsidR="00ED2EEB" w:rsidRDefault="00DE256E" w:rsidP="009A21AE">
          <w:pPr>
            <w:pStyle w:val="Effect"/>
            <w:suppressLineNumbers/>
          </w:pPr>
          <w:r>
            <w:tab/>
          </w:r>
        </w:p>
        <w:p w:rsidR="009A21AE" w:rsidRDefault="00ED2EEB" w:rsidP="009A21AE">
          <w:pPr>
            <w:pStyle w:val="Effect"/>
            <w:suppressLineNumbers/>
          </w:pPr>
          <w:r>
            <w:tab/>
          </w:r>
          <w:r w:rsidR="00DE256E">
            <w:tab/>
          </w:r>
          <w:r w:rsidR="00DE256E" w:rsidRPr="009A21AE">
            <w:rPr>
              <w:b/>
              <w:u w:val="single"/>
            </w:rPr>
            <w:t>EFFECT:</w:t>
          </w:r>
          <w:r w:rsidR="00DE256E">
            <w:t>  </w:t>
          </w:r>
          <w:r w:rsidR="00387C6D">
            <w:t>The amendment does the following: (1) Remits one half of the revenue from the toll penalty and one half of the revenue from the toll nonpayment penalty to the toll account for the facility at which the violation occurred; (2) Doubles the amount of the toll nonpayment penalty that goes to the</w:t>
          </w:r>
          <w:r w:rsidR="006610B8">
            <w:t xml:space="preserve"> judicial information system account and r</w:t>
          </w:r>
          <w:r w:rsidR="00387C6D">
            <w:t>equires the revenue for the judicial information system account to be deducted from the portion of the penalties that does not go to the facility; (3) In the case of the Tacoma Narrows Bridge, requires the toll penalty and toll nonpayment penalties to be allocated to repaying operating loans and reserve payments; and (4) Requires any court system adjudicating toll nonpayment infractions to annually provide an accounting of the costs associated with this adjudication to the transportation committees of the Legislature.</w:t>
          </w:r>
          <w:r w:rsidR="00DE256E">
            <w:t> </w:t>
          </w:r>
        </w:p>
      </w:customXml>
      <w:p w:rsidR="00DF5D0E" w:rsidRPr="009A21AE" w:rsidRDefault="00DF5D0E" w:rsidP="009A21AE">
        <w:pPr>
          <w:pStyle w:val="FiscalImpact"/>
          <w:suppressLineNumbers/>
        </w:pPr>
      </w:p>
      <w:permEnd w:id="0"/>
      <w:p w:rsidR="00DF5D0E" w:rsidRDefault="00DF5D0E" w:rsidP="009A21AE">
        <w:pPr>
          <w:pStyle w:val="AmendSectionPostSpace"/>
          <w:suppressLineNumbers/>
        </w:pPr>
      </w:p>
      <w:p w:rsidR="00DF5D0E" w:rsidRDefault="00DF5D0E" w:rsidP="009A21AE">
        <w:pPr>
          <w:pStyle w:val="BillEnd"/>
          <w:suppressLineNumbers/>
        </w:pPr>
      </w:p>
      <w:p w:rsidR="00DF5D0E" w:rsidRDefault="00DE256E" w:rsidP="009A21AE">
        <w:pPr>
          <w:pStyle w:val="BillEnd"/>
          <w:suppressLineNumbers/>
        </w:pPr>
        <w:r>
          <w:rPr>
            <w:b/>
          </w:rPr>
          <w:t>--- END ---</w:t>
        </w:r>
      </w:p>
      <w:p w:rsidR="00DF5D0E" w:rsidRDefault="00665E6E" w:rsidP="009A21A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C6D" w:rsidRDefault="00387C6D" w:rsidP="00DF5D0E">
      <w:r>
        <w:separator/>
      </w:r>
    </w:p>
  </w:endnote>
  <w:endnote w:type="continuationSeparator" w:id="0">
    <w:p w:rsidR="00387C6D" w:rsidRDefault="00387C6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0B8" w:rsidRDefault="006610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6D" w:rsidRDefault="00665E6E">
    <w:pPr>
      <w:pStyle w:val="AmendDraftFooter"/>
    </w:pPr>
    <w:fldSimple w:instr=" TITLE   \* MERGEFORMAT ">
      <w:r w:rsidR="00575447">
        <w:t>2897-S AMH ROLF MUNN 262</w:t>
      </w:r>
    </w:fldSimple>
    <w:r w:rsidR="00387C6D">
      <w:tab/>
    </w:r>
    <w:fldSimple w:instr=" PAGE  \* Arabic  \* MERGEFORMAT ">
      <w:r w:rsidR="0057544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6D" w:rsidRDefault="00665E6E">
    <w:pPr>
      <w:pStyle w:val="AmendDraftFooter"/>
    </w:pPr>
    <w:fldSimple w:instr=" TITLE   \* MERGEFORMAT ">
      <w:r w:rsidR="00575447">
        <w:t>2897-S AMH ROLF MUNN 262</w:t>
      </w:r>
    </w:fldSimple>
    <w:r w:rsidR="00387C6D">
      <w:tab/>
    </w:r>
    <w:fldSimple w:instr=" PAGE  \* Arabic  \* MERGEFORMAT ">
      <w:r w:rsidR="0057544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C6D" w:rsidRDefault="00387C6D" w:rsidP="00DF5D0E">
      <w:r>
        <w:separator/>
      </w:r>
    </w:p>
  </w:footnote>
  <w:footnote w:type="continuationSeparator" w:id="0">
    <w:p w:rsidR="00387C6D" w:rsidRDefault="00387C6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0B8" w:rsidRDefault="006610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6D" w:rsidRDefault="00665E6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387C6D" w:rsidRDefault="00387C6D">
                <w:pPr>
                  <w:pStyle w:val="RCWSLText"/>
                  <w:jc w:val="right"/>
                </w:pPr>
                <w:r>
                  <w:t>1</w:t>
                </w:r>
              </w:p>
              <w:p w:rsidR="00387C6D" w:rsidRDefault="00387C6D">
                <w:pPr>
                  <w:pStyle w:val="RCWSLText"/>
                  <w:jc w:val="right"/>
                </w:pPr>
                <w:r>
                  <w:t>2</w:t>
                </w:r>
              </w:p>
              <w:p w:rsidR="00387C6D" w:rsidRDefault="00387C6D">
                <w:pPr>
                  <w:pStyle w:val="RCWSLText"/>
                  <w:jc w:val="right"/>
                </w:pPr>
                <w:r>
                  <w:t>3</w:t>
                </w:r>
              </w:p>
              <w:p w:rsidR="00387C6D" w:rsidRDefault="00387C6D">
                <w:pPr>
                  <w:pStyle w:val="RCWSLText"/>
                  <w:jc w:val="right"/>
                </w:pPr>
                <w:r>
                  <w:t>4</w:t>
                </w:r>
              </w:p>
              <w:p w:rsidR="00387C6D" w:rsidRDefault="00387C6D">
                <w:pPr>
                  <w:pStyle w:val="RCWSLText"/>
                  <w:jc w:val="right"/>
                </w:pPr>
                <w:r>
                  <w:t>5</w:t>
                </w:r>
              </w:p>
              <w:p w:rsidR="00387C6D" w:rsidRDefault="00387C6D">
                <w:pPr>
                  <w:pStyle w:val="RCWSLText"/>
                  <w:jc w:val="right"/>
                </w:pPr>
                <w:r>
                  <w:t>6</w:t>
                </w:r>
              </w:p>
              <w:p w:rsidR="00387C6D" w:rsidRDefault="00387C6D">
                <w:pPr>
                  <w:pStyle w:val="RCWSLText"/>
                  <w:jc w:val="right"/>
                </w:pPr>
                <w:r>
                  <w:t>7</w:t>
                </w:r>
              </w:p>
              <w:p w:rsidR="00387C6D" w:rsidRDefault="00387C6D">
                <w:pPr>
                  <w:pStyle w:val="RCWSLText"/>
                  <w:jc w:val="right"/>
                </w:pPr>
                <w:r>
                  <w:t>8</w:t>
                </w:r>
              </w:p>
              <w:p w:rsidR="00387C6D" w:rsidRDefault="00387C6D">
                <w:pPr>
                  <w:pStyle w:val="RCWSLText"/>
                  <w:jc w:val="right"/>
                </w:pPr>
                <w:r>
                  <w:t>9</w:t>
                </w:r>
              </w:p>
              <w:p w:rsidR="00387C6D" w:rsidRDefault="00387C6D">
                <w:pPr>
                  <w:pStyle w:val="RCWSLText"/>
                  <w:jc w:val="right"/>
                </w:pPr>
                <w:r>
                  <w:t>10</w:t>
                </w:r>
              </w:p>
              <w:p w:rsidR="00387C6D" w:rsidRDefault="00387C6D">
                <w:pPr>
                  <w:pStyle w:val="RCWSLText"/>
                  <w:jc w:val="right"/>
                </w:pPr>
                <w:r>
                  <w:t>11</w:t>
                </w:r>
              </w:p>
              <w:p w:rsidR="00387C6D" w:rsidRDefault="00387C6D">
                <w:pPr>
                  <w:pStyle w:val="RCWSLText"/>
                  <w:jc w:val="right"/>
                </w:pPr>
                <w:r>
                  <w:t>12</w:t>
                </w:r>
              </w:p>
              <w:p w:rsidR="00387C6D" w:rsidRDefault="00387C6D">
                <w:pPr>
                  <w:pStyle w:val="RCWSLText"/>
                  <w:jc w:val="right"/>
                </w:pPr>
                <w:r>
                  <w:t>13</w:t>
                </w:r>
              </w:p>
              <w:p w:rsidR="00387C6D" w:rsidRDefault="00387C6D">
                <w:pPr>
                  <w:pStyle w:val="RCWSLText"/>
                  <w:jc w:val="right"/>
                </w:pPr>
                <w:r>
                  <w:t>14</w:t>
                </w:r>
              </w:p>
              <w:p w:rsidR="00387C6D" w:rsidRDefault="00387C6D">
                <w:pPr>
                  <w:pStyle w:val="RCWSLText"/>
                  <w:jc w:val="right"/>
                </w:pPr>
                <w:r>
                  <w:t>15</w:t>
                </w:r>
              </w:p>
              <w:p w:rsidR="00387C6D" w:rsidRDefault="00387C6D">
                <w:pPr>
                  <w:pStyle w:val="RCWSLText"/>
                  <w:jc w:val="right"/>
                </w:pPr>
                <w:r>
                  <w:t>16</w:t>
                </w:r>
              </w:p>
              <w:p w:rsidR="00387C6D" w:rsidRDefault="00387C6D">
                <w:pPr>
                  <w:pStyle w:val="RCWSLText"/>
                  <w:jc w:val="right"/>
                </w:pPr>
                <w:r>
                  <w:t>17</w:t>
                </w:r>
              </w:p>
              <w:p w:rsidR="00387C6D" w:rsidRDefault="00387C6D">
                <w:pPr>
                  <w:pStyle w:val="RCWSLText"/>
                  <w:jc w:val="right"/>
                </w:pPr>
                <w:r>
                  <w:t>18</w:t>
                </w:r>
              </w:p>
              <w:p w:rsidR="00387C6D" w:rsidRDefault="00387C6D">
                <w:pPr>
                  <w:pStyle w:val="RCWSLText"/>
                  <w:jc w:val="right"/>
                </w:pPr>
                <w:r>
                  <w:t>19</w:t>
                </w:r>
              </w:p>
              <w:p w:rsidR="00387C6D" w:rsidRDefault="00387C6D">
                <w:pPr>
                  <w:pStyle w:val="RCWSLText"/>
                  <w:jc w:val="right"/>
                </w:pPr>
                <w:r>
                  <w:t>20</w:t>
                </w:r>
              </w:p>
              <w:p w:rsidR="00387C6D" w:rsidRDefault="00387C6D">
                <w:pPr>
                  <w:pStyle w:val="RCWSLText"/>
                  <w:jc w:val="right"/>
                </w:pPr>
                <w:r>
                  <w:t>21</w:t>
                </w:r>
              </w:p>
              <w:p w:rsidR="00387C6D" w:rsidRDefault="00387C6D">
                <w:pPr>
                  <w:pStyle w:val="RCWSLText"/>
                  <w:jc w:val="right"/>
                </w:pPr>
                <w:r>
                  <w:t>22</w:t>
                </w:r>
              </w:p>
              <w:p w:rsidR="00387C6D" w:rsidRDefault="00387C6D">
                <w:pPr>
                  <w:pStyle w:val="RCWSLText"/>
                  <w:jc w:val="right"/>
                </w:pPr>
                <w:r>
                  <w:t>23</w:t>
                </w:r>
              </w:p>
              <w:p w:rsidR="00387C6D" w:rsidRDefault="00387C6D">
                <w:pPr>
                  <w:pStyle w:val="RCWSLText"/>
                  <w:jc w:val="right"/>
                </w:pPr>
                <w:r>
                  <w:t>24</w:t>
                </w:r>
              </w:p>
              <w:p w:rsidR="00387C6D" w:rsidRDefault="00387C6D">
                <w:pPr>
                  <w:pStyle w:val="RCWSLText"/>
                  <w:jc w:val="right"/>
                </w:pPr>
                <w:r>
                  <w:t>25</w:t>
                </w:r>
              </w:p>
              <w:p w:rsidR="00387C6D" w:rsidRDefault="00387C6D">
                <w:pPr>
                  <w:pStyle w:val="RCWSLText"/>
                  <w:jc w:val="right"/>
                </w:pPr>
                <w:r>
                  <w:t>26</w:t>
                </w:r>
              </w:p>
              <w:p w:rsidR="00387C6D" w:rsidRDefault="00387C6D">
                <w:pPr>
                  <w:pStyle w:val="RCWSLText"/>
                  <w:jc w:val="right"/>
                </w:pPr>
                <w:r>
                  <w:t>27</w:t>
                </w:r>
              </w:p>
              <w:p w:rsidR="00387C6D" w:rsidRDefault="00387C6D">
                <w:pPr>
                  <w:pStyle w:val="RCWSLText"/>
                  <w:jc w:val="right"/>
                </w:pPr>
                <w:r>
                  <w:t>28</w:t>
                </w:r>
              </w:p>
              <w:p w:rsidR="00387C6D" w:rsidRDefault="00387C6D">
                <w:pPr>
                  <w:pStyle w:val="RCWSLText"/>
                  <w:jc w:val="right"/>
                </w:pPr>
                <w:r>
                  <w:t>29</w:t>
                </w:r>
              </w:p>
              <w:p w:rsidR="00387C6D" w:rsidRDefault="00387C6D">
                <w:pPr>
                  <w:pStyle w:val="RCWSLText"/>
                  <w:jc w:val="right"/>
                </w:pPr>
                <w:r>
                  <w:t>30</w:t>
                </w:r>
              </w:p>
              <w:p w:rsidR="00387C6D" w:rsidRDefault="00387C6D">
                <w:pPr>
                  <w:pStyle w:val="RCWSLText"/>
                  <w:jc w:val="right"/>
                </w:pPr>
                <w:r>
                  <w:t>31</w:t>
                </w:r>
              </w:p>
              <w:p w:rsidR="00387C6D" w:rsidRDefault="00387C6D">
                <w:pPr>
                  <w:pStyle w:val="RCWSLText"/>
                  <w:jc w:val="right"/>
                </w:pPr>
                <w:r>
                  <w:t>32</w:t>
                </w:r>
              </w:p>
              <w:p w:rsidR="00387C6D" w:rsidRDefault="00387C6D">
                <w:pPr>
                  <w:pStyle w:val="RCWSLText"/>
                  <w:jc w:val="right"/>
                </w:pPr>
                <w:r>
                  <w:t>33</w:t>
                </w:r>
              </w:p>
              <w:p w:rsidR="00387C6D" w:rsidRDefault="00387C6D">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6D" w:rsidRDefault="00665E6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387C6D" w:rsidRDefault="00387C6D" w:rsidP="00605C39">
                <w:pPr>
                  <w:pStyle w:val="RCWSLText"/>
                  <w:spacing w:before="2888"/>
                  <w:jc w:val="right"/>
                </w:pPr>
                <w:r>
                  <w:t>1</w:t>
                </w:r>
              </w:p>
              <w:p w:rsidR="00387C6D" w:rsidRDefault="00387C6D">
                <w:pPr>
                  <w:pStyle w:val="RCWSLText"/>
                  <w:jc w:val="right"/>
                </w:pPr>
                <w:r>
                  <w:t>2</w:t>
                </w:r>
              </w:p>
              <w:p w:rsidR="00387C6D" w:rsidRDefault="00387C6D">
                <w:pPr>
                  <w:pStyle w:val="RCWSLText"/>
                  <w:jc w:val="right"/>
                </w:pPr>
                <w:r>
                  <w:t>3</w:t>
                </w:r>
              </w:p>
              <w:p w:rsidR="00387C6D" w:rsidRDefault="00387C6D">
                <w:pPr>
                  <w:pStyle w:val="RCWSLText"/>
                  <w:jc w:val="right"/>
                </w:pPr>
                <w:r>
                  <w:t>4</w:t>
                </w:r>
              </w:p>
              <w:p w:rsidR="00387C6D" w:rsidRDefault="00387C6D">
                <w:pPr>
                  <w:pStyle w:val="RCWSLText"/>
                  <w:jc w:val="right"/>
                </w:pPr>
                <w:r>
                  <w:t>5</w:t>
                </w:r>
              </w:p>
              <w:p w:rsidR="00387C6D" w:rsidRDefault="00387C6D">
                <w:pPr>
                  <w:pStyle w:val="RCWSLText"/>
                  <w:jc w:val="right"/>
                </w:pPr>
                <w:r>
                  <w:t>6</w:t>
                </w:r>
              </w:p>
              <w:p w:rsidR="00387C6D" w:rsidRDefault="00387C6D">
                <w:pPr>
                  <w:pStyle w:val="RCWSLText"/>
                  <w:jc w:val="right"/>
                </w:pPr>
                <w:r>
                  <w:t>7</w:t>
                </w:r>
              </w:p>
              <w:p w:rsidR="00387C6D" w:rsidRDefault="00387C6D">
                <w:pPr>
                  <w:pStyle w:val="RCWSLText"/>
                  <w:jc w:val="right"/>
                </w:pPr>
                <w:r>
                  <w:t>8</w:t>
                </w:r>
              </w:p>
              <w:p w:rsidR="00387C6D" w:rsidRDefault="00387C6D">
                <w:pPr>
                  <w:pStyle w:val="RCWSLText"/>
                  <w:jc w:val="right"/>
                </w:pPr>
                <w:r>
                  <w:t>9</w:t>
                </w:r>
              </w:p>
              <w:p w:rsidR="00387C6D" w:rsidRDefault="00387C6D">
                <w:pPr>
                  <w:pStyle w:val="RCWSLText"/>
                  <w:jc w:val="right"/>
                </w:pPr>
                <w:r>
                  <w:t>10</w:t>
                </w:r>
              </w:p>
              <w:p w:rsidR="00387C6D" w:rsidRDefault="00387C6D">
                <w:pPr>
                  <w:pStyle w:val="RCWSLText"/>
                  <w:jc w:val="right"/>
                </w:pPr>
                <w:r>
                  <w:t>11</w:t>
                </w:r>
              </w:p>
              <w:p w:rsidR="00387C6D" w:rsidRDefault="00387C6D">
                <w:pPr>
                  <w:pStyle w:val="RCWSLText"/>
                  <w:jc w:val="right"/>
                </w:pPr>
                <w:r>
                  <w:t>12</w:t>
                </w:r>
              </w:p>
              <w:p w:rsidR="00387C6D" w:rsidRDefault="00387C6D">
                <w:pPr>
                  <w:pStyle w:val="RCWSLText"/>
                  <w:jc w:val="right"/>
                </w:pPr>
                <w:r>
                  <w:t>13</w:t>
                </w:r>
              </w:p>
              <w:p w:rsidR="00387C6D" w:rsidRDefault="00387C6D">
                <w:pPr>
                  <w:pStyle w:val="RCWSLText"/>
                  <w:jc w:val="right"/>
                </w:pPr>
                <w:r>
                  <w:t>14</w:t>
                </w:r>
              </w:p>
              <w:p w:rsidR="00387C6D" w:rsidRDefault="00387C6D">
                <w:pPr>
                  <w:pStyle w:val="RCWSLText"/>
                  <w:jc w:val="right"/>
                </w:pPr>
                <w:r>
                  <w:t>15</w:t>
                </w:r>
              </w:p>
              <w:p w:rsidR="00387C6D" w:rsidRDefault="00387C6D">
                <w:pPr>
                  <w:pStyle w:val="RCWSLText"/>
                  <w:jc w:val="right"/>
                </w:pPr>
                <w:r>
                  <w:t>16</w:t>
                </w:r>
              </w:p>
              <w:p w:rsidR="00387C6D" w:rsidRDefault="00387C6D">
                <w:pPr>
                  <w:pStyle w:val="RCWSLText"/>
                  <w:jc w:val="right"/>
                </w:pPr>
                <w:r>
                  <w:t>17</w:t>
                </w:r>
              </w:p>
              <w:p w:rsidR="00387C6D" w:rsidRDefault="00387C6D">
                <w:pPr>
                  <w:pStyle w:val="RCWSLText"/>
                  <w:jc w:val="right"/>
                </w:pPr>
                <w:r>
                  <w:t>18</w:t>
                </w:r>
              </w:p>
              <w:p w:rsidR="00387C6D" w:rsidRDefault="00387C6D">
                <w:pPr>
                  <w:pStyle w:val="RCWSLText"/>
                  <w:jc w:val="right"/>
                </w:pPr>
                <w:r>
                  <w:t>19</w:t>
                </w:r>
              </w:p>
              <w:p w:rsidR="00387C6D" w:rsidRDefault="00387C6D">
                <w:pPr>
                  <w:pStyle w:val="RCWSLText"/>
                  <w:jc w:val="right"/>
                </w:pPr>
                <w:r>
                  <w:t>20</w:t>
                </w:r>
              </w:p>
              <w:p w:rsidR="00387C6D" w:rsidRDefault="00387C6D">
                <w:pPr>
                  <w:pStyle w:val="RCWSLText"/>
                  <w:jc w:val="right"/>
                </w:pPr>
                <w:r>
                  <w:t>21</w:t>
                </w:r>
              </w:p>
              <w:p w:rsidR="00387C6D" w:rsidRDefault="00387C6D">
                <w:pPr>
                  <w:pStyle w:val="RCWSLText"/>
                  <w:jc w:val="right"/>
                </w:pPr>
                <w:r>
                  <w:t>22</w:t>
                </w:r>
              </w:p>
              <w:p w:rsidR="00387C6D" w:rsidRDefault="00387C6D">
                <w:pPr>
                  <w:pStyle w:val="RCWSLText"/>
                  <w:jc w:val="right"/>
                </w:pPr>
                <w:r>
                  <w:t>23</w:t>
                </w:r>
              </w:p>
              <w:p w:rsidR="00387C6D" w:rsidRDefault="00387C6D">
                <w:pPr>
                  <w:pStyle w:val="RCWSLText"/>
                  <w:jc w:val="right"/>
                </w:pPr>
                <w:r>
                  <w:t>24</w:t>
                </w:r>
              </w:p>
              <w:p w:rsidR="00387C6D" w:rsidRDefault="00387C6D" w:rsidP="00060D21">
                <w:pPr>
                  <w:pStyle w:val="RCWSLText"/>
                  <w:jc w:val="right"/>
                </w:pPr>
                <w:r>
                  <w:t>25</w:t>
                </w:r>
              </w:p>
              <w:p w:rsidR="00387C6D" w:rsidRDefault="00387C6D" w:rsidP="00060D21">
                <w:pPr>
                  <w:pStyle w:val="RCWSLText"/>
                  <w:jc w:val="right"/>
                </w:pPr>
                <w:r>
                  <w:t>26</w:t>
                </w:r>
              </w:p>
              <w:p w:rsidR="00387C6D" w:rsidRDefault="00387C6D"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727C6"/>
    <w:rsid w:val="00387C6D"/>
    <w:rsid w:val="003E2FC6"/>
    <w:rsid w:val="00492DDC"/>
    <w:rsid w:val="00523C5A"/>
    <w:rsid w:val="00575447"/>
    <w:rsid w:val="00605C39"/>
    <w:rsid w:val="006610B8"/>
    <w:rsid w:val="00665E6E"/>
    <w:rsid w:val="006841E6"/>
    <w:rsid w:val="006F7027"/>
    <w:rsid w:val="0072335D"/>
    <w:rsid w:val="0072541D"/>
    <w:rsid w:val="007D35D4"/>
    <w:rsid w:val="00846034"/>
    <w:rsid w:val="008E4FE3"/>
    <w:rsid w:val="00931B84"/>
    <w:rsid w:val="00972869"/>
    <w:rsid w:val="009A21AE"/>
    <w:rsid w:val="009F23A9"/>
    <w:rsid w:val="00A01F29"/>
    <w:rsid w:val="00A93D4A"/>
    <w:rsid w:val="00AD2D0A"/>
    <w:rsid w:val="00B31D1C"/>
    <w:rsid w:val="00B518D0"/>
    <w:rsid w:val="00B73E0A"/>
    <w:rsid w:val="00B961E0"/>
    <w:rsid w:val="00D17C5F"/>
    <w:rsid w:val="00D40447"/>
    <w:rsid w:val="00DA47F3"/>
    <w:rsid w:val="00DA50BC"/>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nneck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2</Pages>
  <Words>351</Words>
  <Characters>1861</Characters>
  <Application>Microsoft Office Word</Application>
  <DocSecurity>8</DocSecurity>
  <Lines>58</Lines>
  <Paragraphs>17</Paragraphs>
  <ScaleCrop>false</ScaleCrop>
  <HeadingPairs>
    <vt:vector size="2" baseType="variant">
      <vt:variant>
        <vt:lpstr>Title</vt:lpstr>
      </vt:variant>
      <vt:variant>
        <vt:i4>1</vt:i4>
      </vt:variant>
    </vt:vector>
  </HeadingPairs>
  <TitlesOfParts>
    <vt:vector size="1" baseType="lpstr">
      <vt:lpstr>2897-S AMH ROLF MUNN 262</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2897-S AMH ROLF MUNN 262</dc:title>
  <dc:subject/>
  <dc:creator>Washington State Legislature</dc:creator>
  <cp:keywords/>
  <dc:description/>
  <cp:lastModifiedBy>Washington State Legislature</cp:lastModifiedBy>
  <cp:revision>5</cp:revision>
  <cp:lastPrinted>2010-02-14T00:29:00Z</cp:lastPrinted>
  <dcterms:created xsi:type="dcterms:W3CDTF">2010-02-14T00:09:00Z</dcterms:created>
  <dcterms:modified xsi:type="dcterms:W3CDTF">2010-02-14T00:29:00Z</dcterms:modified>
</cp:coreProperties>
</file>