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A6E12" w:rsidP="0072541D">
          <w:pPr>
            <w:pStyle w:val="AmendDocName"/>
          </w:pPr>
          <w:customXml w:element="BillDocName">
            <w:r>
              <w:t xml:space="preserve">2339-S</w:t>
            </w:r>
          </w:customXml>
          <w:customXml w:element="AmendType">
            <w:r>
              <w:t xml:space="preserve"> AMH</w:t>
            </w:r>
          </w:customXml>
          <w:customXml w:element="SponsorAcronym">
            <w:r>
              <w:t xml:space="preserve"> SHMK</w:t>
            </w:r>
          </w:customXml>
          <w:customXml w:element="DrafterAcronym">
            <w:r>
              <w:t xml:space="preserve"> ROWE</w:t>
            </w:r>
          </w:customXml>
          <w:customXml w:element="DraftNumber">
            <w:r>
              <w:t xml:space="preserve"> 207</w:t>
            </w:r>
          </w:customXml>
        </w:p>
      </w:customXml>
      <w:customXml w:element="OfferedBy">
        <w:p w:rsidR="00DF5D0E" w:rsidRDefault="00D06436" w:rsidP="00B73E0A">
          <w:pPr>
            <w:pStyle w:val="OfferedBy"/>
            <w:spacing w:after="120"/>
          </w:pPr>
          <w:r>
            <w:tab/>
          </w:r>
          <w:r>
            <w:tab/>
          </w:r>
          <w:r>
            <w:tab/>
          </w:r>
        </w:p>
      </w:customXml>
      <w:customXml w:element="Heading">
        <w:p w:rsidR="00DF5D0E" w:rsidRDefault="00CA6E12">
          <w:customXml w:element="ReferenceNumber">
            <w:r w:rsidR="00D06436">
              <w:rPr>
                <w:b/>
                <w:u w:val="single"/>
              </w:rPr>
              <w:t>SHB 2339</w:t>
            </w:r>
            <w:r w:rsidR="00DE256E">
              <w:t xml:space="preserve"> - </w:t>
            </w:r>
          </w:customXml>
          <w:customXml w:element="Floor">
            <w:r w:rsidR="00D06436">
              <w:t>H AMD</w:t>
            </w:r>
          </w:customXml>
          <w:customXml w:element="AmendNumber">
            <w:r>
              <w:rPr>
                <w:b/>
              </w:rPr>
              <w:t xml:space="preserve"> 812</w:t>
            </w:r>
          </w:customXml>
        </w:p>
        <w:p w:rsidR="00DF5D0E" w:rsidRDefault="00CA6E12" w:rsidP="00605C39">
          <w:pPr>
            <w:ind w:firstLine="576"/>
          </w:pPr>
          <w:customXml w:element="Sponsors">
            <w:r>
              <w:t xml:space="preserve">By Representative Schmick</w:t>
            </w:r>
          </w:customXml>
        </w:p>
        <w:p w:rsidR="00DF5D0E" w:rsidRDefault="00CA6E12" w:rsidP="00846034">
          <w:pPr>
            <w:spacing w:line="408" w:lineRule="exact"/>
            <w:jc w:val="right"/>
            <w:rPr>
              <w:b/>
              <w:bCs/>
            </w:rPr>
          </w:pPr>
          <w:customXml w:element="FloorAction">
            <w:r>
              <w:t xml:space="preserve">NOT ADOPTED 4/20/2009</w:t>
            </w:r>
          </w:customXml>
        </w:p>
      </w:customXml>
      <w:permStart w:id="0" w:edGrp="everyone" w:displacedByCustomXml="next"/>
      <w:customXml w:element="Page">
        <w:p w:rsidR="00D06436" w:rsidRDefault="00CA6E12"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D06436">
            <w:t xml:space="preserve">On page </w:t>
          </w:r>
          <w:r w:rsidR="00DA3AE7">
            <w:t>2, after line 5, insert the following:</w:t>
          </w:r>
        </w:p>
        <w:p w:rsidR="00DA3AE7" w:rsidRDefault="00DA3AE7" w:rsidP="00DA3AE7">
          <w:pPr>
            <w:pStyle w:val="BegSec-Amd"/>
          </w:pPr>
          <w:r>
            <w:t>"</w:t>
          </w:r>
          <w:r>
            <w:rPr>
              <w:b/>
            </w:rPr>
            <w:t xml:space="preserve">Sec. 2.  </w:t>
          </w:r>
          <w:r>
            <w:t>RCW 79A.05.215 and 2007 c 340 s 2 are each amended to read as follows:</w:t>
          </w:r>
        </w:p>
        <w:p w:rsidR="00DA3AE7" w:rsidRDefault="00DA3AE7" w:rsidP="00DA3AE7">
          <w:pPr>
            <w:pStyle w:val="RCWSLText"/>
          </w:pPr>
          <w:r>
            <w:tab/>
            <w:t>The state parks renewal and stewardship account is created in the state treasury.  Except as otherwise provided in this chapter, all receipts from user fees, concessions, leases, donations collected under RCW 46.16.076, and other state park-based activities shall be deposited into the account.  Expenditures from the account may be used for operating state parks, developing and renovating park facilities, undertaking deferred maintenance, enhancing park stewardship, and other state park purposes.  Expenditures from the account may be made only after appropriation by the legislature.</w:t>
          </w:r>
        </w:p>
        <w:p w:rsidR="00DA3AE7" w:rsidRDefault="00DA3AE7" w:rsidP="00DA3AE7">
          <w:pPr>
            <w:pStyle w:val="RCWSLText"/>
          </w:pPr>
          <w:bookmarkStart w:id="1" w:name="History"/>
          <w:bookmarkEnd w:id="1"/>
          <w:r>
            <w:tab/>
          </w:r>
          <w:r w:rsidRPr="00DA3AE7">
            <w:rPr>
              <w:u w:val="single"/>
            </w:rPr>
            <w:t>(2)</w:t>
          </w:r>
          <w:r>
            <w:rPr>
              <w:u w:val="single"/>
            </w:rPr>
            <w:t xml:space="preserve"> Until all state parks that have been closed since the end of the year 2002 are reopened, all monies deposited into the account as a result of donations made under RCW 46.16.076 shall be used to fund the reopening of these state parks.  Expenditures made for these purposes must be prioritized so that</w:t>
          </w:r>
          <w:r w:rsidR="003A12E5">
            <w:rPr>
              <w:u w:val="single"/>
            </w:rPr>
            <w:t xml:space="preserve"> a state park</w:t>
          </w:r>
          <w:r>
            <w:rPr>
              <w:u w:val="single"/>
            </w:rPr>
            <w:t xml:space="preserve"> that </w:t>
          </w:r>
          <w:r w:rsidR="003A12E5">
            <w:rPr>
              <w:u w:val="single"/>
            </w:rPr>
            <w:t>has</w:t>
          </w:r>
          <w:r>
            <w:rPr>
              <w:u w:val="single"/>
            </w:rPr>
            <w:t xml:space="preserve"> been closed the longest receives enough funding to reopen the park before any park that has been closed more recently receives any funding from donations made under RCW 46.16.076.</w:t>
          </w:r>
          <w:r>
            <w:t>"</w:t>
          </w:r>
        </w:p>
        <w:p w:rsidR="00DA3AE7" w:rsidRDefault="00DA3AE7" w:rsidP="00DA3AE7">
          <w:pPr>
            <w:pStyle w:val="RCWSLText"/>
          </w:pPr>
        </w:p>
        <w:p w:rsidR="00DA3AE7" w:rsidRPr="00DA3AE7" w:rsidRDefault="00DA3AE7" w:rsidP="00DA3AE7">
          <w:pPr>
            <w:pStyle w:val="RCWSLText"/>
          </w:pPr>
          <w:r>
            <w:tab/>
            <w:t>Correct the title.</w:t>
          </w:r>
        </w:p>
        <w:p w:rsidR="00DF5D0E" w:rsidRPr="00523C5A" w:rsidRDefault="00CA6E12" w:rsidP="00D06436">
          <w:pPr>
            <w:pStyle w:val="RCWSLText"/>
            <w:suppressLineNumbers/>
          </w:pPr>
        </w:p>
      </w:customXml>
      <w:customXml w:element="Effect">
        <w:p w:rsidR="00ED2EEB" w:rsidRDefault="00DE256E" w:rsidP="00D06436">
          <w:pPr>
            <w:pStyle w:val="Effect"/>
            <w:suppressLineNumbers/>
          </w:pPr>
          <w:r>
            <w:tab/>
          </w:r>
        </w:p>
        <w:p w:rsidR="00D06436" w:rsidRDefault="00ED2EEB" w:rsidP="00D06436">
          <w:pPr>
            <w:pStyle w:val="Effect"/>
            <w:suppressLineNumbers/>
          </w:pPr>
          <w:r>
            <w:tab/>
          </w:r>
          <w:r w:rsidR="00DE256E">
            <w:tab/>
          </w:r>
          <w:r w:rsidR="00DE256E" w:rsidRPr="00D06436">
            <w:rPr>
              <w:b/>
              <w:u w:val="single"/>
            </w:rPr>
            <w:t>EFFECT:</w:t>
          </w:r>
          <w:r w:rsidR="00DE256E">
            <w:t>   </w:t>
          </w:r>
          <w:r w:rsidR="00DA3AE7">
            <w:t>Requires all donations for state parks made as part of motor vehicle registration renewals to be used to reopen state parks closed since 2003.  Requires the donation money to be used first for the parks that have been closed the longest.</w:t>
          </w:r>
        </w:p>
      </w:customXml>
      <w:p w:rsidR="00DF5D0E" w:rsidRPr="00D06436" w:rsidRDefault="00DF5D0E" w:rsidP="00D06436">
        <w:pPr>
          <w:pStyle w:val="FiscalImpact"/>
          <w:suppressLineNumbers/>
        </w:pPr>
      </w:p>
      <w:permEnd w:id="0"/>
      <w:p w:rsidR="00DF5D0E" w:rsidRDefault="00DF5D0E" w:rsidP="00D06436">
        <w:pPr>
          <w:pStyle w:val="AmendSectionPostSpace"/>
          <w:suppressLineNumbers/>
        </w:pPr>
      </w:p>
      <w:p w:rsidR="00DF5D0E" w:rsidRDefault="00DF5D0E" w:rsidP="00D06436">
        <w:pPr>
          <w:pStyle w:val="BillEnd"/>
          <w:suppressLineNumbers/>
        </w:pPr>
      </w:p>
      <w:p w:rsidR="00DF5D0E" w:rsidRDefault="00DE256E" w:rsidP="00D06436">
        <w:pPr>
          <w:pStyle w:val="BillEnd"/>
          <w:suppressLineNumbers/>
        </w:pPr>
        <w:r>
          <w:rPr>
            <w:b/>
          </w:rPr>
          <w:t>--- END ---</w:t>
        </w:r>
      </w:p>
      <w:p w:rsidR="00DF5D0E" w:rsidRDefault="00CA6E12" w:rsidP="00D0643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436" w:rsidRDefault="00D06436" w:rsidP="00DF5D0E">
      <w:r>
        <w:separator/>
      </w:r>
    </w:p>
  </w:endnote>
  <w:endnote w:type="continuationSeparator" w:id="1">
    <w:p w:rsidR="00D06436" w:rsidRDefault="00D0643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A6E12">
    <w:pPr>
      <w:pStyle w:val="AmendDraftFooter"/>
    </w:pPr>
    <w:fldSimple w:instr=" TITLE   \* MERGEFORMAT ">
      <w:r w:rsidR="002D5C83">
        <w:t>2339-S AMH SHMK ROWE 207</w:t>
      </w:r>
    </w:fldSimple>
    <w:r w:rsidR="00DE256E">
      <w:tab/>
    </w:r>
    <w:r>
      <w:fldChar w:fldCharType="begin"/>
    </w:r>
    <w:r w:rsidR="00DE256E">
      <w:instrText xml:space="preserve"> PAGE  \* Arabic  \* MERGEFORMAT </w:instrText>
    </w:r>
    <w:r>
      <w:fldChar w:fldCharType="separate"/>
    </w:r>
    <w:r w:rsidR="002D5C83">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A6E12">
    <w:pPr>
      <w:pStyle w:val="AmendDraftFooter"/>
    </w:pPr>
    <w:fldSimple w:instr=" TITLE   \* MERGEFORMAT ">
      <w:r w:rsidR="002D5C83">
        <w:t>2339-S AMH SHMK ROWE 207</w:t>
      </w:r>
    </w:fldSimple>
    <w:r w:rsidR="00DE256E">
      <w:tab/>
    </w:r>
    <w:r>
      <w:fldChar w:fldCharType="begin"/>
    </w:r>
    <w:r w:rsidR="00DE256E">
      <w:instrText xml:space="preserve"> PAGE  \* Arabic  \* MERGEFORMAT </w:instrText>
    </w:r>
    <w:r>
      <w:fldChar w:fldCharType="separate"/>
    </w:r>
    <w:r w:rsidR="002D5C83">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436" w:rsidRDefault="00D06436" w:rsidP="00DF5D0E">
      <w:r>
        <w:separator/>
      </w:r>
    </w:p>
  </w:footnote>
  <w:footnote w:type="continuationSeparator" w:id="1">
    <w:p w:rsidR="00D06436" w:rsidRDefault="00D0643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A6E12">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CA6E12">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2D5C83"/>
    <w:rsid w:val="00316CD9"/>
    <w:rsid w:val="003A12E5"/>
    <w:rsid w:val="003E2FC6"/>
    <w:rsid w:val="00492DDC"/>
    <w:rsid w:val="00523C5A"/>
    <w:rsid w:val="00605C39"/>
    <w:rsid w:val="006841E6"/>
    <w:rsid w:val="006F7027"/>
    <w:rsid w:val="0072335D"/>
    <w:rsid w:val="0072541D"/>
    <w:rsid w:val="007D35D4"/>
    <w:rsid w:val="00846034"/>
    <w:rsid w:val="00931B84"/>
    <w:rsid w:val="00972869"/>
    <w:rsid w:val="00972DEB"/>
    <w:rsid w:val="009D3831"/>
    <w:rsid w:val="009F23A9"/>
    <w:rsid w:val="00A01F29"/>
    <w:rsid w:val="00A93D4A"/>
    <w:rsid w:val="00AD2D0A"/>
    <w:rsid w:val="00B31D1C"/>
    <w:rsid w:val="00B518D0"/>
    <w:rsid w:val="00B73E0A"/>
    <w:rsid w:val="00B961E0"/>
    <w:rsid w:val="00CA6E12"/>
    <w:rsid w:val="00D06436"/>
    <w:rsid w:val="00D40447"/>
    <w:rsid w:val="00D45FD5"/>
    <w:rsid w:val="00DA3AE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we_ow\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13</TotalTime>
  <Pages>2</Pages>
  <Words>329</Words>
  <Characters>1333</Characters>
  <Application>Microsoft Office Word</Application>
  <DocSecurity>8</DocSecurity>
  <Lines>222</Lines>
  <Paragraphs>127</Paragraphs>
  <ScaleCrop>false</ScaleCrop>
  <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2339-S AMH SHMK ROWE 207</dc:title>
  <dc:subject/>
  <dc:creator>Owen Rowe</dc:creator>
  <cp:keywords/>
  <dc:description/>
  <cp:lastModifiedBy>Owen Rowe</cp:lastModifiedBy>
  <cp:revision>5</cp:revision>
  <cp:lastPrinted>2009-04-20T21:10:00Z</cp:lastPrinted>
  <dcterms:created xsi:type="dcterms:W3CDTF">2009-04-20T20:52:00Z</dcterms:created>
  <dcterms:modified xsi:type="dcterms:W3CDTF">2009-04-20T21:10:00Z</dcterms:modified>
</cp:coreProperties>
</file>