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D1006" w:rsidP="0072541D">
          <w:pPr>
            <w:pStyle w:val="AmendDocName"/>
          </w:pPr>
          <w:customXml w:element="BillDocName">
            <w:r>
              <w:t xml:space="preserve">2197-S</w:t>
            </w:r>
          </w:customXml>
          <w:customXml w:element="AmendType">
            <w:r>
              <w:t xml:space="preserve"> AMH</w:t>
            </w:r>
          </w:customXml>
          <w:customXml w:element="SponsorAcronym">
            <w:r>
              <w:t xml:space="preserve"> KAGI</w:t>
            </w:r>
          </w:customXml>
          <w:customXml w:element="DrafterAcronym">
            <w:r>
              <w:t xml:space="preserve"> BLAC</w:t>
            </w:r>
          </w:customXml>
          <w:customXml w:element="DraftNumber">
            <w:r>
              <w:t xml:space="preserve"> 432</w:t>
            </w:r>
          </w:customXml>
        </w:p>
      </w:customXml>
      <w:customXml w:element="Heading">
        <w:p w:rsidR="00DF5D0E" w:rsidRDefault="00FD1006">
          <w:customXml w:element="ReferenceNumber">
            <w:r w:rsidR="004A78FE">
              <w:rPr>
                <w:b/>
                <w:u w:val="single"/>
              </w:rPr>
              <w:t>SHB 2197</w:t>
            </w:r>
            <w:r w:rsidR="00DE256E">
              <w:t xml:space="preserve"> - </w:t>
            </w:r>
          </w:customXml>
          <w:customXml w:element="Floor">
            <w:r w:rsidR="004A78FE">
              <w:t>H A</w:t>
            </w:r>
            <w:r w:rsidR="00C73E76">
              <w:t>MD TO</w:t>
            </w:r>
            <w:r w:rsidR="00FE2B84">
              <w:t xml:space="preserve"> H AMD</w:t>
            </w:r>
            <w:r w:rsidR="00C73E76">
              <w:t xml:space="preserve"> (H-5271.1</w:t>
            </w:r>
            <w:r w:rsidR="004A78FE">
              <w:t>)</w:t>
            </w:r>
          </w:customXml>
          <w:customXml w:element="AmendNumber">
            <w:r>
              <w:rPr>
                <w:b/>
              </w:rPr>
              <w:t xml:space="preserve"> 1377</w:t>
            </w:r>
          </w:customXml>
        </w:p>
        <w:p w:rsidR="00DF5D0E" w:rsidRDefault="00FD1006" w:rsidP="00605C39">
          <w:pPr>
            <w:ind w:firstLine="576"/>
          </w:pPr>
          <w:customXml w:element="Sponsors">
            <w:r>
              <w:t xml:space="preserve">By Representative Kagi</w:t>
            </w:r>
          </w:customXml>
        </w:p>
        <w:p w:rsidR="00DF5D0E" w:rsidRDefault="00FD1006"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4A78FE" w:rsidRDefault="00FD100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A78FE">
            <w:t xml:space="preserve">On page </w:t>
          </w:r>
          <w:r w:rsidR="00123685">
            <w:t>1 of the striking amendment, strike all material after line 2</w:t>
          </w:r>
          <w:r w:rsidR="00C73E76">
            <w:t xml:space="preserve"> and insert the following:</w:t>
          </w:r>
        </w:p>
        <w:p w:rsidR="006C4731" w:rsidRPr="006C4731" w:rsidRDefault="006C4731" w:rsidP="006C4731">
          <w:pPr>
            <w:pStyle w:val="RCWSLText"/>
          </w:pPr>
        </w:p>
        <w:p w:rsidR="00C73E76" w:rsidRDefault="00C73E76" w:rsidP="00C73E76">
          <w:pPr>
            <w:pStyle w:val="RCWSLText"/>
          </w:pPr>
          <w:r>
            <w:tab/>
            <w:t>"</w:t>
          </w:r>
          <w:r w:rsidRPr="002C16F4">
            <w:rPr>
              <w:u w:val="single"/>
            </w:rPr>
            <w:t>N</w:t>
          </w:r>
          <w:r>
            <w:rPr>
              <w:u w:val="single"/>
            </w:rPr>
            <w:t>EW SECTION.</w:t>
          </w:r>
          <w:r>
            <w:rPr>
              <w:b/>
            </w:rPr>
            <w:t xml:space="preserve"> Sec. </w:t>
          </w:r>
          <w:r w:rsidR="00FD1006">
            <w:rPr>
              <w:b/>
            </w:rPr>
            <w:fldChar w:fldCharType="begin"/>
          </w:r>
          <w:r>
            <w:rPr>
              <w:b/>
            </w:rPr>
            <w:instrText xml:space="preserve"> LISTNUM  LegalDefault  </w:instrText>
          </w:r>
          <w:r w:rsidR="00FD1006">
            <w:rPr>
              <w:b/>
            </w:rPr>
            <w:fldChar w:fldCharType="end"/>
          </w:r>
          <w:r>
            <w:t xml:space="preserve">  The department of social and health services was established with the stated purpose of integrating and coordinating the provision of care for vulnerable individuals.  The legislature finds that the department of social and health services has, over time, become more segmented and compartmentalized than is ideal.  While the different branches of the agency serve many of the same clients, the client's needs are not always be addressed in a coordinated and comprehensive manner.</w:t>
          </w:r>
        </w:p>
        <w:p w:rsidR="00C73E76" w:rsidRDefault="00C73E76" w:rsidP="00C73E76">
          <w:pPr>
            <w:pStyle w:val="RCWSLText"/>
          </w:pPr>
          <w:r>
            <w:tab/>
            <w:t xml:space="preserve">In 2009, the legislature enacted second substitute house bill 2106 to implement performance-based contracts and redesign the delivery of child welfare services within the children's administration of the department.  The secretary has begun an effort to realign the department in a more integrated structure intended to break down barriers between programs, decrease costs, and increase productivity in the delivery of services.  The results of the secretary's initiative are expected to improve services to clients through: better organization of the talents of the agency's employees and other resources; increased collaboration within the agency; and expansion of partnerships with local communities and private service providers.  </w:t>
          </w:r>
        </w:p>
        <w:p w:rsidR="00C73E76" w:rsidRDefault="00C73E76" w:rsidP="00C73E76">
          <w:pPr>
            <w:pStyle w:val="RCWSLText"/>
          </w:pPr>
          <w:r>
            <w:tab/>
            <w:t>The legislature finds that the department must continue with this new direction to restructure itself according to its mission, and to realign delivery of services according to a core set of values common across all of its programs and administrations.</w:t>
          </w:r>
        </w:p>
        <w:p w:rsidR="00C73E76" w:rsidRDefault="00C73E76" w:rsidP="00C73E76">
          <w:pPr>
            <w:pStyle w:val="RCWSLText"/>
          </w:pPr>
        </w:p>
        <w:p w:rsidR="00C73E76" w:rsidRDefault="00C73E76" w:rsidP="00C73E76">
          <w:pPr>
            <w:pStyle w:val="BegSec-New"/>
          </w:pPr>
          <w:r>
            <w:rPr>
              <w:u w:val="single"/>
            </w:rPr>
            <w:lastRenderedPageBreak/>
            <w:t>NEW SECTION.</w:t>
          </w:r>
          <w:r>
            <w:rPr>
              <w:b/>
            </w:rPr>
            <w:t xml:space="preserve"> Sec. </w:t>
          </w:r>
          <w:r w:rsidR="00FD1006">
            <w:rPr>
              <w:b/>
            </w:rPr>
            <w:fldChar w:fldCharType="begin"/>
          </w:r>
          <w:r>
            <w:rPr>
              <w:b/>
            </w:rPr>
            <w:instrText xml:space="preserve"> LISTNUM  LegalDefault  </w:instrText>
          </w:r>
          <w:r w:rsidR="00FD1006">
            <w:rPr>
              <w:b/>
            </w:rPr>
            <w:fldChar w:fldCharType="end"/>
          </w:r>
          <w:r>
            <w:t xml:space="preserve">  A new section is added to chapter 43.20A RCW to read as follows:</w:t>
          </w:r>
        </w:p>
        <w:p w:rsidR="00C73E76" w:rsidRDefault="00C73E76" w:rsidP="00C73E76">
          <w:pPr>
            <w:pStyle w:val="RCWSLText"/>
          </w:pPr>
          <w:r>
            <w:tab/>
            <w:t>(1) The secretary shall submit a report to the legislature by December 1, 2011, on the department's progress toward realigning its model for delivering services to its clients.  The report shall address the following topics:</w:t>
          </w:r>
        </w:p>
        <w:p w:rsidR="00C73E76" w:rsidRDefault="00C73E76" w:rsidP="00C73E76">
          <w:pPr>
            <w:pStyle w:val="RCWSLText"/>
            <w:spacing w:line="360" w:lineRule="auto"/>
          </w:pPr>
          <w:r>
            <w:tab/>
            <w:t>(a) The methods for improving the integration of different programs and administrations within the department that provide services to children and their families;</w:t>
          </w:r>
        </w:p>
        <w:p w:rsidR="00C73E76" w:rsidRDefault="00C73E76" w:rsidP="00C73E76">
          <w:pPr>
            <w:pStyle w:val="RCWSLText"/>
            <w:spacing w:line="360" w:lineRule="auto"/>
          </w:pPr>
          <w:r>
            <w:tab/>
            <w:t>(b) The elimination of administrative redundancies and reduction in layers of management that impede the efficient delivery of services to clients;</w:t>
          </w:r>
        </w:p>
        <w:p w:rsidR="00C73E76" w:rsidRDefault="00C73E76" w:rsidP="00C73E76">
          <w:pPr>
            <w:pStyle w:val="RCWSLText"/>
            <w:spacing w:line="360" w:lineRule="auto"/>
          </w:pPr>
          <w:r>
            <w:tab/>
            <w:t xml:space="preserve">(c) The outcome measures that the department will use to evaluate the effectiveness of performance under the integrated administrative model; and </w:t>
          </w:r>
          <w:r>
            <w:tab/>
          </w:r>
        </w:p>
        <w:p w:rsidR="00C73E76" w:rsidRPr="00C73E76" w:rsidRDefault="00C73E76" w:rsidP="00C73E76">
          <w:pPr>
            <w:pStyle w:val="RCWSLText"/>
          </w:pPr>
          <w:r>
            <w:tab/>
            <w:t>(d) The protocols that the department has implemented to improve the communication and coordination among various programs and administrations within the department to deliver client-focused services that will effectively address families' needs."</w:t>
          </w:r>
        </w:p>
        <w:p w:rsidR="00DF5D0E" w:rsidRPr="00523C5A" w:rsidRDefault="00FD1006" w:rsidP="004A78FE">
          <w:pPr>
            <w:pStyle w:val="RCWSLText"/>
            <w:suppressLineNumbers/>
          </w:pPr>
        </w:p>
      </w:customXml>
      <w:customXml w:element="Effect">
        <w:p w:rsidR="00ED2EEB" w:rsidRDefault="00DE256E" w:rsidP="004A78FE">
          <w:pPr>
            <w:pStyle w:val="Effect"/>
            <w:suppressLineNumbers/>
          </w:pPr>
          <w:r>
            <w:tab/>
          </w:r>
        </w:p>
        <w:p w:rsidR="00C73E76" w:rsidRDefault="00ED2EEB" w:rsidP="00C73E76">
          <w:pPr>
            <w:pStyle w:val="Effect"/>
            <w:suppressLineNumbers/>
          </w:pPr>
          <w:r>
            <w:tab/>
          </w:r>
          <w:r w:rsidR="00DE256E">
            <w:tab/>
          </w:r>
          <w:r w:rsidR="00DE256E" w:rsidRPr="004A78FE">
            <w:rPr>
              <w:b/>
              <w:u w:val="single"/>
            </w:rPr>
            <w:t>EFFECT:</w:t>
          </w:r>
          <w:r w:rsidR="00DE256E">
            <w:t>   </w:t>
          </w:r>
          <w:r w:rsidR="00C73E76">
            <w:t xml:space="preserve">Removes the provisions of the </w:t>
          </w:r>
          <w:r w:rsidR="00123685">
            <w:t>striking amendment</w:t>
          </w:r>
          <w:r w:rsidR="00C73E76">
            <w:t xml:space="preserve"> that</w:t>
          </w:r>
          <w:r w:rsidR="00497754">
            <w:t xml:space="preserve"> rename and</w:t>
          </w:r>
          <w:r w:rsidR="00C73E76">
            <w:t xml:space="preserve"> restructure the Department </w:t>
          </w:r>
          <w:r w:rsidR="00C73E76" w:rsidRPr="002C16F4">
            <w:t>of</w:t>
          </w:r>
          <w:r w:rsidR="00C73E76">
            <w:t xml:space="preserve"> Social and Health Services (DSHS) and create </w:t>
          </w:r>
          <w:r w:rsidR="00497754">
            <w:t>three</w:t>
          </w:r>
          <w:r w:rsidR="00C73E76">
            <w:t xml:space="preserve"> new agencies.</w:t>
          </w:r>
        </w:p>
        <w:p w:rsidR="00C73E76" w:rsidRDefault="00C73E76" w:rsidP="00C73E76">
          <w:pPr>
            <w:pStyle w:val="Effect"/>
            <w:suppressLineNumbers/>
          </w:pPr>
          <w:r>
            <w:tab/>
          </w:r>
          <w:r>
            <w:tab/>
          </w:r>
        </w:p>
        <w:p w:rsidR="00C73E76" w:rsidRDefault="00C73E76" w:rsidP="00C73E76">
          <w:pPr>
            <w:pStyle w:val="Effect"/>
            <w:suppressLineNumbers/>
          </w:pPr>
          <w:r>
            <w:tab/>
          </w:r>
          <w:r>
            <w:tab/>
          </w:r>
          <w:r>
            <w:tab/>
            <w:t>States the Legislature's finding that DSHS continue its agency-wide restructuring and realignment efforts to integrate the different programs and administrations within the agency.</w:t>
          </w:r>
        </w:p>
        <w:p w:rsidR="00C73E76" w:rsidRDefault="00C73E76" w:rsidP="00C73E76">
          <w:pPr>
            <w:pStyle w:val="Effect"/>
            <w:suppressLineNumbers/>
          </w:pPr>
        </w:p>
        <w:p w:rsidR="004A78FE" w:rsidRDefault="00C73E76" w:rsidP="00C73E76">
          <w:pPr>
            <w:pStyle w:val="Effect"/>
            <w:suppressLineNumbers/>
          </w:pPr>
          <w:r>
            <w:tab/>
          </w:r>
          <w:r>
            <w:tab/>
          </w:r>
          <w:r>
            <w:tab/>
            <w:t>Directs the Secretary of DSHS to report to the Legislature by December 1, 2011, regarding DSHS's progress for realigning its service delivery model.  Requires the report to address: (1) The methods used to improve the integration of programs and administration within DSHS; (2) the elimination of administrative redundancies and layers of management; (3) the outcome measures that DSHS will use to evaluate the effectiveness of performance under the integrated model; and (4) the protocols used for improving communication and coordination among the various programs and administrations.</w:t>
          </w:r>
        </w:p>
      </w:customXml>
      <w:p w:rsidR="00DF5D0E" w:rsidRPr="004A78FE" w:rsidRDefault="00DF5D0E" w:rsidP="004A78FE">
        <w:pPr>
          <w:pStyle w:val="FiscalImpact"/>
          <w:suppressLineNumbers/>
        </w:pPr>
      </w:p>
      <w:permEnd w:id="0"/>
      <w:p w:rsidR="00DF5D0E" w:rsidRDefault="00DF5D0E" w:rsidP="004A78FE">
        <w:pPr>
          <w:pStyle w:val="AmendSectionPostSpace"/>
          <w:suppressLineNumbers/>
        </w:pPr>
      </w:p>
      <w:p w:rsidR="00DF5D0E" w:rsidRDefault="00DF5D0E" w:rsidP="004A78FE">
        <w:pPr>
          <w:pStyle w:val="BillEnd"/>
          <w:suppressLineNumbers/>
        </w:pPr>
      </w:p>
      <w:p w:rsidR="00DF5D0E" w:rsidRDefault="00DE256E" w:rsidP="004A78FE">
        <w:pPr>
          <w:pStyle w:val="BillEnd"/>
          <w:suppressLineNumbers/>
        </w:pPr>
        <w:r>
          <w:rPr>
            <w:b/>
          </w:rPr>
          <w:t>--- END ---</w:t>
        </w:r>
      </w:p>
      <w:p w:rsidR="00DF5D0E" w:rsidRDefault="00FD1006" w:rsidP="004A78F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85" w:rsidRDefault="00123685" w:rsidP="00DF5D0E">
      <w:r>
        <w:separator/>
      </w:r>
    </w:p>
  </w:endnote>
  <w:endnote w:type="continuationSeparator" w:id="0">
    <w:p w:rsidR="00123685" w:rsidRDefault="0012368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54" w:rsidRDefault="00497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5" w:rsidRDefault="00FD1006">
    <w:pPr>
      <w:pStyle w:val="AmendDraftFooter"/>
    </w:pPr>
    <w:fldSimple w:instr=" TITLE   \* MERGEFORMAT ">
      <w:r w:rsidR="00CF6CD8">
        <w:t>2197-S AMH KAGI BLAC 432</w:t>
      </w:r>
    </w:fldSimple>
    <w:r w:rsidR="00123685">
      <w:tab/>
    </w:r>
    <w:fldSimple w:instr=" PAGE  \* Arabic  \* MERGEFORMAT ">
      <w:r w:rsidR="00CF6CD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5" w:rsidRDefault="00FD1006">
    <w:pPr>
      <w:pStyle w:val="AmendDraftFooter"/>
    </w:pPr>
    <w:fldSimple w:instr=" TITLE   \* MERGEFORMAT ">
      <w:r w:rsidR="00CF6CD8">
        <w:t>2197-S AMH KAGI BLAC 432</w:t>
      </w:r>
    </w:fldSimple>
    <w:r w:rsidR="00123685">
      <w:tab/>
    </w:r>
    <w:fldSimple w:instr=" PAGE  \* Arabic  \* MERGEFORMAT ">
      <w:r w:rsidR="00CF6C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85" w:rsidRDefault="00123685" w:rsidP="00DF5D0E">
      <w:r>
        <w:separator/>
      </w:r>
    </w:p>
  </w:footnote>
  <w:footnote w:type="continuationSeparator" w:id="0">
    <w:p w:rsidR="00123685" w:rsidRDefault="0012368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54" w:rsidRDefault="00497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5" w:rsidRDefault="00FD100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23685" w:rsidRDefault="00123685">
                <w:pPr>
                  <w:pStyle w:val="RCWSLText"/>
                  <w:jc w:val="right"/>
                </w:pPr>
                <w:r>
                  <w:t>1</w:t>
                </w:r>
              </w:p>
              <w:p w:rsidR="00123685" w:rsidRDefault="00123685">
                <w:pPr>
                  <w:pStyle w:val="RCWSLText"/>
                  <w:jc w:val="right"/>
                </w:pPr>
                <w:r>
                  <w:t>2</w:t>
                </w:r>
              </w:p>
              <w:p w:rsidR="00123685" w:rsidRDefault="00123685">
                <w:pPr>
                  <w:pStyle w:val="RCWSLText"/>
                  <w:jc w:val="right"/>
                </w:pPr>
                <w:r>
                  <w:t>3</w:t>
                </w:r>
              </w:p>
              <w:p w:rsidR="00123685" w:rsidRDefault="00123685">
                <w:pPr>
                  <w:pStyle w:val="RCWSLText"/>
                  <w:jc w:val="right"/>
                </w:pPr>
                <w:r>
                  <w:t>4</w:t>
                </w:r>
              </w:p>
              <w:p w:rsidR="00123685" w:rsidRDefault="00123685">
                <w:pPr>
                  <w:pStyle w:val="RCWSLText"/>
                  <w:jc w:val="right"/>
                </w:pPr>
                <w:r>
                  <w:t>5</w:t>
                </w:r>
              </w:p>
              <w:p w:rsidR="00123685" w:rsidRDefault="00123685">
                <w:pPr>
                  <w:pStyle w:val="RCWSLText"/>
                  <w:jc w:val="right"/>
                </w:pPr>
                <w:r>
                  <w:t>6</w:t>
                </w:r>
              </w:p>
              <w:p w:rsidR="00123685" w:rsidRDefault="00123685">
                <w:pPr>
                  <w:pStyle w:val="RCWSLText"/>
                  <w:jc w:val="right"/>
                </w:pPr>
                <w:r>
                  <w:t>7</w:t>
                </w:r>
              </w:p>
              <w:p w:rsidR="00123685" w:rsidRDefault="00123685">
                <w:pPr>
                  <w:pStyle w:val="RCWSLText"/>
                  <w:jc w:val="right"/>
                </w:pPr>
                <w:r>
                  <w:t>8</w:t>
                </w:r>
              </w:p>
              <w:p w:rsidR="00123685" w:rsidRDefault="00123685">
                <w:pPr>
                  <w:pStyle w:val="RCWSLText"/>
                  <w:jc w:val="right"/>
                </w:pPr>
                <w:r>
                  <w:t>9</w:t>
                </w:r>
              </w:p>
              <w:p w:rsidR="00123685" w:rsidRDefault="00123685">
                <w:pPr>
                  <w:pStyle w:val="RCWSLText"/>
                  <w:jc w:val="right"/>
                </w:pPr>
                <w:r>
                  <w:t>10</w:t>
                </w:r>
              </w:p>
              <w:p w:rsidR="00123685" w:rsidRDefault="00123685">
                <w:pPr>
                  <w:pStyle w:val="RCWSLText"/>
                  <w:jc w:val="right"/>
                </w:pPr>
                <w:r>
                  <w:t>11</w:t>
                </w:r>
              </w:p>
              <w:p w:rsidR="00123685" w:rsidRDefault="00123685">
                <w:pPr>
                  <w:pStyle w:val="RCWSLText"/>
                  <w:jc w:val="right"/>
                </w:pPr>
                <w:r>
                  <w:t>12</w:t>
                </w:r>
              </w:p>
              <w:p w:rsidR="00123685" w:rsidRDefault="00123685">
                <w:pPr>
                  <w:pStyle w:val="RCWSLText"/>
                  <w:jc w:val="right"/>
                </w:pPr>
                <w:r>
                  <w:t>13</w:t>
                </w:r>
              </w:p>
              <w:p w:rsidR="00123685" w:rsidRDefault="00123685">
                <w:pPr>
                  <w:pStyle w:val="RCWSLText"/>
                  <w:jc w:val="right"/>
                </w:pPr>
                <w:r>
                  <w:t>14</w:t>
                </w:r>
              </w:p>
              <w:p w:rsidR="00123685" w:rsidRDefault="00123685">
                <w:pPr>
                  <w:pStyle w:val="RCWSLText"/>
                  <w:jc w:val="right"/>
                </w:pPr>
                <w:r>
                  <w:t>15</w:t>
                </w:r>
              </w:p>
              <w:p w:rsidR="00123685" w:rsidRDefault="00123685">
                <w:pPr>
                  <w:pStyle w:val="RCWSLText"/>
                  <w:jc w:val="right"/>
                </w:pPr>
                <w:r>
                  <w:t>16</w:t>
                </w:r>
              </w:p>
              <w:p w:rsidR="00123685" w:rsidRDefault="00123685">
                <w:pPr>
                  <w:pStyle w:val="RCWSLText"/>
                  <w:jc w:val="right"/>
                </w:pPr>
                <w:r>
                  <w:t>17</w:t>
                </w:r>
              </w:p>
              <w:p w:rsidR="00123685" w:rsidRDefault="00123685">
                <w:pPr>
                  <w:pStyle w:val="RCWSLText"/>
                  <w:jc w:val="right"/>
                </w:pPr>
                <w:r>
                  <w:t>18</w:t>
                </w:r>
              </w:p>
              <w:p w:rsidR="00123685" w:rsidRDefault="00123685">
                <w:pPr>
                  <w:pStyle w:val="RCWSLText"/>
                  <w:jc w:val="right"/>
                </w:pPr>
                <w:r>
                  <w:t>19</w:t>
                </w:r>
              </w:p>
              <w:p w:rsidR="00123685" w:rsidRDefault="00123685">
                <w:pPr>
                  <w:pStyle w:val="RCWSLText"/>
                  <w:jc w:val="right"/>
                </w:pPr>
                <w:r>
                  <w:t>20</w:t>
                </w:r>
              </w:p>
              <w:p w:rsidR="00123685" w:rsidRDefault="00123685">
                <w:pPr>
                  <w:pStyle w:val="RCWSLText"/>
                  <w:jc w:val="right"/>
                </w:pPr>
                <w:r>
                  <w:t>21</w:t>
                </w:r>
              </w:p>
              <w:p w:rsidR="00123685" w:rsidRDefault="00123685">
                <w:pPr>
                  <w:pStyle w:val="RCWSLText"/>
                  <w:jc w:val="right"/>
                </w:pPr>
                <w:r>
                  <w:t>22</w:t>
                </w:r>
              </w:p>
              <w:p w:rsidR="00123685" w:rsidRDefault="00123685">
                <w:pPr>
                  <w:pStyle w:val="RCWSLText"/>
                  <w:jc w:val="right"/>
                </w:pPr>
                <w:r>
                  <w:t>23</w:t>
                </w:r>
              </w:p>
              <w:p w:rsidR="00123685" w:rsidRDefault="00123685">
                <w:pPr>
                  <w:pStyle w:val="RCWSLText"/>
                  <w:jc w:val="right"/>
                </w:pPr>
                <w:r>
                  <w:t>24</w:t>
                </w:r>
              </w:p>
              <w:p w:rsidR="00123685" w:rsidRDefault="00123685">
                <w:pPr>
                  <w:pStyle w:val="RCWSLText"/>
                  <w:jc w:val="right"/>
                </w:pPr>
                <w:r>
                  <w:t>25</w:t>
                </w:r>
              </w:p>
              <w:p w:rsidR="00123685" w:rsidRDefault="00123685">
                <w:pPr>
                  <w:pStyle w:val="RCWSLText"/>
                  <w:jc w:val="right"/>
                </w:pPr>
                <w:r>
                  <w:t>26</w:t>
                </w:r>
              </w:p>
              <w:p w:rsidR="00123685" w:rsidRDefault="00123685">
                <w:pPr>
                  <w:pStyle w:val="RCWSLText"/>
                  <w:jc w:val="right"/>
                </w:pPr>
                <w:r>
                  <w:t>27</w:t>
                </w:r>
              </w:p>
              <w:p w:rsidR="00123685" w:rsidRDefault="00123685">
                <w:pPr>
                  <w:pStyle w:val="RCWSLText"/>
                  <w:jc w:val="right"/>
                </w:pPr>
                <w:r>
                  <w:t>28</w:t>
                </w:r>
              </w:p>
              <w:p w:rsidR="00123685" w:rsidRDefault="00123685">
                <w:pPr>
                  <w:pStyle w:val="RCWSLText"/>
                  <w:jc w:val="right"/>
                </w:pPr>
                <w:r>
                  <w:t>29</w:t>
                </w:r>
              </w:p>
              <w:p w:rsidR="00123685" w:rsidRDefault="00123685">
                <w:pPr>
                  <w:pStyle w:val="RCWSLText"/>
                  <w:jc w:val="right"/>
                </w:pPr>
                <w:r>
                  <w:t>30</w:t>
                </w:r>
              </w:p>
              <w:p w:rsidR="00123685" w:rsidRDefault="00123685">
                <w:pPr>
                  <w:pStyle w:val="RCWSLText"/>
                  <w:jc w:val="right"/>
                </w:pPr>
                <w:r>
                  <w:t>31</w:t>
                </w:r>
              </w:p>
              <w:p w:rsidR="00123685" w:rsidRDefault="00123685">
                <w:pPr>
                  <w:pStyle w:val="RCWSLText"/>
                  <w:jc w:val="right"/>
                </w:pPr>
                <w:r>
                  <w:t>32</w:t>
                </w:r>
              </w:p>
              <w:p w:rsidR="00123685" w:rsidRDefault="00123685">
                <w:pPr>
                  <w:pStyle w:val="RCWSLText"/>
                  <w:jc w:val="right"/>
                </w:pPr>
                <w:r>
                  <w:t>33</w:t>
                </w:r>
              </w:p>
              <w:p w:rsidR="00123685" w:rsidRDefault="00123685">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5" w:rsidRDefault="00FD100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23685" w:rsidRDefault="00123685" w:rsidP="00605C39">
                <w:pPr>
                  <w:pStyle w:val="RCWSLText"/>
                  <w:spacing w:before="2888"/>
                  <w:jc w:val="right"/>
                </w:pPr>
                <w:r>
                  <w:t>1</w:t>
                </w:r>
              </w:p>
              <w:p w:rsidR="00123685" w:rsidRDefault="00123685">
                <w:pPr>
                  <w:pStyle w:val="RCWSLText"/>
                  <w:jc w:val="right"/>
                </w:pPr>
                <w:r>
                  <w:t>2</w:t>
                </w:r>
              </w:p>
              <w:p w:rsidR="00123685" w:rsidRDefault="00123685">
                <w:pPr>
                  <w:pStyle w:val="RCWSLText"/>
                  <w:jc w:val="right"/>
                </w:pPr>
                <w:r>
                  <w:t>3</w:t>
                </w:r>
              </w:p>
              <w:p w:rsidR="00123685" w:rsidRDefault="00123685">
                <w:pPr>
                  <w:pStyle w:val="RCWSLText"/>
                  <w:jc w:val="right"/>
                </w:pPr>
                <w:r>
                  <w:t>4</w:t>
                </w:r>
              </w:p>
              <w:p w:rsidR="00123685" w:rsidRDefault="00123685">
                <w:pPr>
                  <w:pStyle w:val="RCWSLText"/>
                  <w:jc w:val="right"/>
                </w:pPr>
                <w:r>
                  <w:t>5</w:t>
                </w:r>
              </w:p>
              <w:p w:rsidR="00123685" w:rsidRDefault="00123685">
                <w:pPr>
                  <w:pStyle w:val="RCWSLText"/>
                  <w:jc w:val="right"/>
                </w:pPr>
                <w:r>
                  <w:t>6</w:t>
                </w:r>
              </w:p>
              <w:p w:rsidR="00123685" w:rsidRDefault="00123685">
                <w:pPr>
                  <w:pStyle w:val="RCWSLText"/>
                  <w:jc w:val="right"/>
                </w:pPr>
                <w:r>
                  <w:t>7</w:t>
                </w:r>
              </w:p>
              <w:p w:rsidR="00123685" w:rsidRDefault="00123685">
                <w:pPr>
                  <w:pStyle w:val="RCWSLText"/>
                  <w:jc w:val="right"/>
                </w:pPr>
                <w:r>
                  <w:t>8</w:t>
                </w:r>
              </w:p>
              <w:p w:rsidR="00123685" w:rsidRDefault="00123685">
                <w:pPr>
                  <w:pStyle w:val="RCWSLText"/>
                  <w:jc w:val="right"/>
                </w:pPr>
                <w:r>
                  <w:t>9</w:t>
                </w:r>
              </w:p>
              <w:p w:rsidR="00123685" w:rsidRDefault="00123685">
                <w:pPr>
                  <w:pStyle w:val="RCWSLText"/>
                  <w:jc w:val="right"/>
                </w:pPr>
                <w:r>
                  <w:t>10</w:t>
                </w:r>
              </w:p>
              <w:p w:rsidR="00123685" w:rsidRDefault="00123685">
                <w:pPr>
                  <w:pStyle w:val="RCWSLText"/>
                  <w:jc w:val="right"/>
                </w:pPr>
                <w:r>
                  <w:t>11</w:t>
                </w:r>
              </w:p>
              <w:p w:rsidR="00123685" w:rsidRDefault="00123685">
                <w:pPr>
                  <w:pStyle w:val="RCWSLText"/>
                  <w:jc w:val="right"/>
                </w:pPr>
                <w:r>
                  <w:t>12</w:t>
                </w:r>
              </w:p>
              <w:p w:rsidR="00123685" w:rsidRDefault="00123685">
                <w:pPr>
                  <w:pStyle w:val="RCWSLText"/>
                  <w:jc w:val="right"/>
                </w:pPr>
                <w:r>
                  <w:t>13</w:t>
                </w:r>
              </w:p>
              <w:p w:rsidR="00123685" w:rsidRDefault="00123685">
                <w:pPr>
                  <w:pStyle w:val="RCWSLText"/>
                  <w:jc w:val="right"/>
                </w:pPr>
                <w:r>
                  <w:t>14</w:t>
                </w:r>
              </w:p>
              <w:p w:rsidR="00123685" w:rsidRDefault="00123685">
                <w:pPr>
                  <w:pStyle w:val="RCWSLText"/>
                  <w:jc w:val="right"/>
                </w:pPr>
                <w:r>
                  <w:t>15</w:t>
                </w:r>
              </w:p>
              <w:p w:rsidR="00123685" w:rsidRDefault="00123685">
                <w:pPr>
                  <w:pStyle w:val="RCWSLText"/>
                  <w:jc w:val="right"/>
                </w:pPr>
                <w:r>
                  <w:t>16</w:t>
                </w:r>
              </w:p>
              <w:p w:rsidR="00123685" w:rsidRDefault="00123685">
                <w:pPr>
                  <w:pStyle w:val="RCWSLText"/>
                  <w:jc w:val="right"/>
                </w:pPr>
                <w:r>
                  <w:t>17</w:t>
                </w:r>
              </w:p>
              <w:p w:rsidR="00123685" w:rsidRDefault="00123685">
                <w:pPr>
                  <w:pStyle w:val="RCWSLText"/>
                  <w:jc w:val="right"/>
                </w:pPr>
                <w:r>
                  <w:t>18</w:t>
                </w:r>
              </w:p>
              <w:p w:rsidR="00123685" w:rsidRDefault="00123685">
                <w:pPr>
                  <w:pStyle w:val="RCWSLText"/>
                  <w:jc w:val="right"/>
                </w:pPr>
                <w:r>
                  <w:t>19</w:t>
                </w:r>
              </w:p>
              <w:p w:rsidR="00123685" w:rsidRDefault="00123685">
                <w:pPr>
                  <w:pStyle w:val="RCWSLText"/>
                  <w:jc w:val="right"/>
                </w:pPr>
                <w:r>
                  <w:t>20</w:t>
                </w:r>
              </w:p>
              <w:p w:rsidR="00123685" w:rsidRDefault="00123685">
                <w:pPr>
                  <w:pStyle w:val="RCWSLText"/>
                  <w:jc w:val="right"/>
                </w:pPr>
                <w:r>
                  <w:t>21</w:t>
                </w:r>
              </w:p>
              <w:p w:rsidR="00123685" w:rsidRDefault="00123685">
                <w:pPr>
                  <w:pStyle w:val="RCWSLText"/>
                  <w:jc w:val="right"/>
                </w:pPr>
                <w:r>
                  <w:t>22</w:t>
                </w:r>
              </w:p>
              <w:p w:rsidR="00123685" w:rsidRDefault="00123685">
                <w:pPr>
                  <w:pStyle w:val="RCWSLText"/>
                  <w:jc w:val="right"/>
                </w:pPr>
                <w:r>
                  <w:t>23</w:t>
                </w:r>
              </w:p>
              <w:p w:rsidR="00123685" w:rsidRDefault="00123685">
                <w:pPr>
                  <w:pStyle w:val="RCWSLText"/>
                  <w:jc w:val="right"/>
                </w:pPr>
                <w:r>
                  <w:t>24</w:t>
                </w:r>
              </w:p>
              <w:p w:rsidR="00123685" w:rsidRDefault="00123685" w:rsidP="00060D21">
                <w:pPr>
                  <w:pStyle w:val="RCWSLText"/>
                  <w:jc w:val="right"/>
                </w:pPr>
                <w:r>
                  <w:t>25</w:t>
                </w:r>
              </w:p>
              <w:p w:rsidR="00123685" w:rsidRDefault="00123685" w:rsidP="00060D21">
                <w:pPr>
                  <w:pStyle w:val="RCWSLText"/>
                  <w:jc w:val="right"/>
                </w:pPr>
                <w:r>
                  <w:t>26</w:t>
                </w:r>
              </w:p>
              <w:p w:rsidR="00123685" w:rsidRDefault="0012368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23685"/>
    <w:rsid w:val="001A775A"/>
    <w:rsid w:val="001E6675"/>
    <w:rsid w:val="00217E8A"/>
    <w:rsid w:val="00281CBD"/>
    <w:rsid w:val="00316CD9"/>
    <w:rsid w:val="003E2FC6"/>
    <w:rsid w:val="00492DDC"/>
    <w:rsid w:val="00497754"/>
    <w:rsid w:val="004A78FE"/>
    <w:rsid w:val="004F1E14"/>
    <w:rsid w:val="00523C5A"/>
    <w:rsid w:val="00605C39"/>
    <w:rsid w:val="00615C78"/>
    <w:rsid w:val="006841E6"/>
    <w:rsid w:val="006C4731"/>
    <w:rsid w:val="006F7027"/>
    <w:rsid w:val="0072335D"/>
    <w:rsid w:val="0072541D"/>
    <w:rsid w:val="007C7D84"/>
    <w:rsid w:val="007D35D4"/>
    <w:rsid w:val="00846034"/>
    <w:rsid w:val="00931B84"/>
    <w:rsid w:val="00972869"/>
    <w:rsid w:val="009F23A9"/>
    <w:rsid w:val="00A01F29"/>
    <w:rsid w:val="00A93D4A"/>
    <w:rsid w:val="00AD2D0A"/>
    <w:rsid w:val="00B31D1C"/>
    <w:rsid w:val="00B518D0"/>
    <w:rsid w:val="00B73E0A"/>
    <w:rsid w:val="00B961E0"/>
    <w:rsid w:val="00C73E76"/>
    <w:rsid w:val="00CF6CD8"/>
    <w:rsid w:val="00D40447"/>
    <w:rsid w:val="00DA47F3"/>
    <w:rsid w:val="00DE256E"/>
    <w:rsid w:val="00DF5D0E"/>
    <w:rsid w:val="00E1471A"/>
    <w:rsid w:val="00E41CC6"/>
    <w:rsid w:val="00E66F5D"/>
    <w:rsid w:val="00ED2EEB"/>
    <w:rsid w:val="00F229DE"/>
    <w:rsid w:val="00F4663F"/>
    <w:rsid w:val="00FD1006"/>
    <w:rsid w:val="00FE2B84"/>
    <w:rsid w:val="00FF698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ake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105</TotalTime>
  <Pages>3</Pages>
  <Words>565</Words>
  <Characters>3234</Characters>
  <Application>Microsoft Office Word</Application>
  <DocSecurity>8</DocSecurity>
  <Lines>80</Lines>
  <Paragraphs>20</Paragraphs>
  <ScaleCrop>false</ScaleCrop>
  <HeadingPairs>
    <vt:vector size="2" baseType="variant">
      <vt:variant>
        <vt:lpstr>Title</vt:lpstr>
      </vt:variant>
      <vt:variant>
        <vt:i4>1</vt:i4>
      </vt:variant>
    </vt:vector>
  </HeadingPairs>
  <TitlesOfParts>
    <vt:vector size="1" baseType="lpstr">
      <vt:lpstr>2197-S AMH KAGI BLAC 432</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2197-S AMH KAGI BLAC 432</dc:title>
  <dc:subject/>
  <dc:creator>Chris</dc:creator>
  <cp:keywords/>
  <dc:description/>
  <cp:lastModifiedBy>Chris</cp:lastModifiedBy>
  <cp:revision>6</cp:revision>
  <cp:lastPrinted>2010-03-03T02:48:00Z</cp:lastPrinted>
  <dcterms:created xsi:type="dcterms:W3CDTF">2010-03-02T23:21:00Z</dcterms:created>
  <dcterms:modified xsi:type="dcterms:W3CDTF">2010-03-03T02:48:00Z</dcterms:modified>
</cp:coreProperties>
</file>