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2F1561" w:rsidP="0072541D">
          <w:pPr>
            <w:pStyle w:val="AmendDocName"/>
          </w:pPr>
          <w:customXml w:element="BillDocName">
            <w:r>
              <w:t xml:space="preserve">2122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KESS</w:t>
            </w:r>
          </w:customXml>
          <w:customXml w:element="DrafterAcronym">
            <w:r>
              <w:t xml:space="preserve"> ARCJ</w:t>
            </w:r>
          </w:customXml>
          <w:customXml w:element="DraftNumber">
            <w:r>
              <w:t xml:space="preserve"> 030</w:t>
            </w:r>
          </w:customXml>
        </w:p>
      </w:customXml>
      <w:customXml w:element="OfferedBy">
        <w:p w:rsidR="00DF5D0E" w:rsidRDefault="00F268B2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2F1561">
          <w:customXml w:element="ReferenceNumber">
            <w:r w:rsidR="00F268B2">
              <w:rPr>
                <w:b/>
                <w:u w:val="single"/>
              </w:rPr>
              <w:t>HB 2122</w:t>
            </w:r>
            <w:r w:rsidR="00DE256E">
              <w:t xml:space="preserve"> - </w:t>
            </w:r>
          </w:customXml>
          <w:customXml w:element="Floor">
            <w:r w:rsidR="00F268B2">
              <w:t>H AMD</w:t>
            </w:r>
          </w:customXml>
          <w:customXml w:element="AmendNumber">
            <w:r>
              <w:rPr>
                <w:b/>
              </w:rPr>
              <w:t xml:space="preserve"> 291</w:t>
            </w:r>
          </w:customXml>
        </w:p>
        <w:p w:rsidR="00DF5D0E" w:rsidRDefault="002F1561" w:rsidP="00605C39">
          <w:pPr>
            <w:ind w:firstLine="576"/>
          </w:pPr>
          <w:customXml w:element="Sponsors">
            <w:r>
              <w:t xml:space="preserve">By Representative Kessler</w:t>
            </w:r>
          </w:customXml>
        </w:p>
        <w:p w:rsidR="00DF5D0E" w:rsidRDefault="002F1561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3/10/2009</w:t>
            </w:r>
          </w:customXml>
        </w:p>
      </w:customXml>
      <w:permStart w:id="0" w:edGrp="everyone"/>
      <w:p w:rsidR="00FF1CE7" w:rsidRDefault="002F1561" w:rsidP="00FF1CE7">
        <w:pPr>
          <w:pStyle w:val="Page"/>
        </w:pPr>
        <w:r>
          <w:fldChar w:fldCharType="begin"/>
        </w:r>
        <w:r w:rsidR="00523C5A">
          <w:instrText xml:space="preserve"> ADVANCE  \y 182</w:instrText>
        </w:r>
        <w:r w:rsidR="00D40447">
          <w:instrText xml:space="preserve"> </w:instrText>
        </w:r>
        <w:r>
          <w:fldChar w:fldCharType="end"/>
        </w:r>
        <w:bookmarkStart w:id="0" w:name="StartOfAmendmentBody"/>
        <w:bookmarkEnd w:id="0"/>
        <w:r w:rsidR="00FF1CE7" w:rsidRPr="00FF1CE7">
          <w:t xml:space="preserve"> </w:t>
        </w:r>
        <w:r w:rsidR="00FF1CE7">
          <w:tab/>
          <w:t>On page 8, beginning on line 9, strike all of subsection (14) and insert the following:</w:t>
        </w:r>
      </w:p>
      <w:p w:rsidR="00FF1CE7" w:rsidRPr="00520990" w:rsidRDefault="00FF1CE7" w:rsidP="00FF1CE7">
        <w:pPr>
          <w:pStyle w:val="RCWSLText"/>
        </w:pPr>
        <w:r>
          <w:tab/>
          <w:t>"</w:t>
        </w:r>
        <w:r w:rsidRPr="00B21DDE">
          <w:rPr>
            <w:u w:val="single"/>
          </w:rPr>
          <w:t>(14) Upon every person engaging within this state in the business of printing a newspaper, publishing a newspaper, or both, the amount of tax on such business is equal to the gross income of the business multiplied by the rate of 0.2904 percent.</w:t>
        </w:r>
        <w:r>
          <w:t>"</w:t>
        </w:r>
      </w:p>
      <w:p w:rsidR="00FF1CE7" w:rsidRPr="00523C5A" w:rsidRDefault="00FF1CE7" w:rsidP="00FF1CE7">
        <w:pPr>
          <w:pStyle w:val="RCWSLText"/>
          <w:suppressLineNumbers/>
        </w:pPr>
      </w:p>
      <w:customXml w:element="Effect">
        <w:p w:rsidR="00FF1CE7" w:rsidRDefault="00FF1CE7" w:rsidP="00FF1CE7">
          <w:pPr>
            <w:pStyle w:val="Effect"/>
            <w:suppressLineNumbers/>
          </w:pPr>
          <w:r>
            <w:tab/>
          </w:r>
        </w:p>
        <w:p w:rsidR="00FF1CE7" w:rsidRDefault="00FF1CE7" w:rsidP="00FF1CE7">
          <w:pPr>
            <w:pStyle w:val="Effect"/>
            <w:suppressLineNumbers/>
          </w:pPr>
          <w:r>
            <w:tab/>
          </w:r>
          <w:r>
            <w:tab/>
          </w:r>
          <w:r w:rsidRPr="00277661">
            <w:rPr>
              <w:b/>
              <w:u w:val="single"/>
            </w:rPr>
            <w:t>EFFECT:</w:t>
          </w:r>
          <w:r>
            <w:t>   Corrects a technical mistake by clarifying that lower B&amp;O tax rate applies only to the newspaper industry.</w:t>
          </w:r>
        </w:p>
      </w:customXml>
      <w:p w:rsidR="00DF5D0E" w:rsidRPr="00F268B2" w:rsidRDefault="00DF5D0E" w:rsidP="00FF1CE7">
        <w:pPr>
          <w:pStyle w:val="Page"/>
        </w:pPr>
      </w:p>
      <w:permEnd w:id="0"/>
      <w:p w:rsidR="00DF5D0E" w:rsidRDefault="00DF5D0E" w:rsidP="00F268B2">
        <w:pPr>
          <w:pStyle w:val="AmendSectionPostSpace"/>
          <w:suppressLineNumbers/>
        </w:pPr>
      </w:p>
      <w:p w:rsidR="00DF5D0E" w:rsidRDefault="00DF5D0E" w:rsidP="00F268B2">
        <w:pPr>
          <w:pStyle w:val="BillEnd"/>
          <w:suppressLineNumbers/>
        </w:pPr>
      </w:p>
      <w:p w:rsidR="00DF5D0E" w:rsidRDefault="00DE256E" w:rsidP="00F268B2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2F1561" w:rsidP="00F268B2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8B2" w:rsidRDefault="00F268B2" w:rsidP="00DF5D0E">
      <w:r>
        <w:separator/>
      </w:r>
    </w:p>
  </w:endnote>
  <w:endnote w:type="continuationSeparator" w:id="1">
    <w:p w:rsidR="00F268B2" w:rsidRDefault="00F268B2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2F1561">
    <w:pPr>
      <w:pStyle w:val="AmendDraftFooter"/>
    </w:pPr>
    <w:fldSimple w:instr=" TITLE   \* MERGEFORMAT ">
      <w:r w:rsidR="002F0CBE">
        <w:t>2122 AMH KESS ARCJ 030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F268B2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2F1561">
    <w:pPr>
      <w:pStyle w:val="AmendDraftFooter"/>
    </w:pPr>
    <w:fldSimple w:instr=" TITLE   \* MERGEFORMAT ">
      <w:r w:rsidR="002F0CBE">
        <w:t>2122 AMH KESS ARCJ 030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2F0CBE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8B2" w:rsidRDefault="00F268B2" w:rsidP="00DF5D0E">
      <w:r>
        <w:separator/>
      </w:r>
    </w:p>
  </w:footnote>
  <w:footnote w:type="continuationSeparator" w:id="1">
    <w:p w:rsidR="00F268B2" w:rsidRDefault="00F268B2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2F1561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2F156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2F0CBE"/>
    <w:rsid w:val="002F1561"/>
    <w:rsid w:val="00316CD9"/>
    <w:rsid w:val="003E2FC6"/>
    <w:rsid w:val="00492DDC"/>
    <w:rsid w:val="00523C5A"/>
    <w:rsid w:val="00605C39"/>
    <w:rsid w:val="006841E6"/>
    <w:rsid w:val="006F7027"/>
    <w:rsid w:val="0072335D"/>
    <w:rsid w:val="0072541D"/>
    <w:rsid w:val="007D35D4"/>
    <w:rsid w:val="00846034"/>
    <w:rsid w:val="00931B84"/>
    <w:rsid w:val="00972869"/>
    <w:rsid w:val="0098064A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268B2"/>
    <w:rsid w:val="00F4663F"/>
    <w:rsid w:val="00FF1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125</Words>
  <Characters>491</Characters>
  <Application>Microsoft Office Word</Application>
  <DocSecurity>8</DocSecurity>
  <Lines>81</Lines>
  <Paragraphs>47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2122 AMH KESS ARCJ 030</dc:title>
  <dc:subject/>
  <dc:creator>Washington State Legislature</dc:creator>
  <cp:keywords/>
  <dc:description/>
  <cp:lastModifiedBy>Washington State Legislature</cp:lastModifiedBy>
  <cp:revision>3</cp:revision>
  <cp:lastPrinted>2009-03-10T22:49:00Z</cp:lastPrinted>
  <dcterms:created xsi:type="dcterms:W3CDTF">2009-03-10T22:46:00Z</dcterms:created>
  <dcterms:modified xsi:type="dcterms:W3CDTF">2009-03-10T22:49:00Z</dcterms:modified>
</cp:coreProperties>
</file>