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00EAB" w:rsidP="0072541D">
          <w:pPr>
            <w:pStyle w:val="AmendDocName"/>
          </w:pPr>
          <w:customXml w:element="BillDocName">
            <w:r>
              <w:t xml:space="preserve">2004-S</w:t>
            </w:r>
          </w:customXml>
          <w:customXml w:element="AmendType">
            <w:r>
              <w:t xml:space="preserve"> AMH</w:t>
            </w:r>
          </w:customXml>
          <w:customXml w:element="SponsorAcronym">
            <w:r>
              <w:t xml:space="preserve"> GREE</w:t>
            </w:r>
          </w:customXml>
          <w:customXml w:element="DrafterAcronym">
            <w:r>
              <w:t xml:space="preserve"> MORI</w:t>
            </w:r>
          </w:customXml>
          <w:customXml w:element="DraftNumber">
            <w:r>
              <w:t xml:space="preserve"> 031</w:t>
            </w:r>
          </w:customXml>
        </w:p>
      </w:customXml>
      <w:customXml w:element="OfferedBy">
        <w:p w:rsidR="00DF5D0E" w:rsidRDefault="00DD78A6" w:rsidP="00B73E0A">
          <w:pPr>
            <w:pStyle w:val="OfferedBy"/>
            <w:spacing w:after="120"/>
          </w:pPr>
          <w:r>
            <w:tab/>
          </w:r>
          <w:r>
            <w:tab/>
          </w:r>
          <w:r>
            <w:tab/>
          </w:r>
        </w:p>
      </w:customXml>
      <w:customXml w:element="Heading">
        <w:p w:rsidR="00DF5D0E" w:rsidRDefault="00700EAB">
          <w:customXml w:element="ReferenceNumber">
            <w:r w:rsidR="00DD78A6">
              <w:rPr>
                <w:b/>
                <w:u w:val="single"/>
              </w:rPr>
              <w:t>SHB 2004</w:t>
            </w:r>
            <w:r w:rsidR="00DE256E">
              <w:t xml:space="preserve"> - </w:t>
            </w:r>
          </w:customXml>
          <w:customXml w:element="Floor">
            <w:r w:rsidR="00DD78A6">
              <w:t>H AMD</w:t>
            </w:r>
          </w:customXml>
          <w:customXml w:element="AmendNumber">
            <w:r>
              <w:rPr>
                <w:b/>
              </w:rPr>
              <w:t xml:space="preserve"> 259</w:t>
            </w:r>
          </w:customXml>
        </w:p>
        <w:p w:rsidR="00DF5D0E" w:rsidRDefault="00700EAB" w:rsidP="00605C39">
          <w:pPr>
            <w:ind w:firstLine="576"/>
          </w:pPr>
          <w:customXml w:element="Sponsors">
            <w:r>
              <w:t xml:space="preserve">By Representative Green</w:t>
            </w:r>
          </w:customXml>
        </w:p>
        <w:p w:rsidR="00DF5D0E" w:rsidRDefault="00700EAB" w:rsidP="00846034">
          <w:pPr>
            <w:spacing w:line="408" w:lineRule="exact"/>
            <w:jc w:val="right"/>
            <w:rPr>
              <w:b/>
              <w:bCs/>
            </w:rPr>
          </w:pPr>
          <w:customXml w:element="FloorAction">
            <w:r>
              <w:t xml:space="preserve">NOT CONSIDERED 4/26/2009</w:t>
            </w:r>
          </w:customXml>
        </w:p>
      </w:customXml>
      <w:permStart w:id="0" w:edGrp="everyone" w:displacedByCustomXml="next"/>
      <w:customXml w:element="Page">
        <w:p w:rsidR="00CF1BD2" w:rsidRDefault="00700EAB"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CF1BD2">
            <w:t>Strike everything after the enacting clause and insert the following:</w:t>
          </w:r>
        </w:p>
        <w:p w:rsidR="00DD78A6" w:rsidRDefault="00844D46" w:rsidP="00CF1BD2">
          <w:pPr>
            <w:pStyle w:val="BegSec-New"/>
          </w:pPr>
          <w:r>
            <w:t>"</w:t>
          </w:r>
          <w:r w:rsidR="00CF1BD2">
            <w:rPr>
              <w:u w:val="single"/>
            </w:rPr>
            <w:t>NEW SECTION.</w:t>
          </w:r>
          <w:r w:rsidR="00CF1BD2">
            <w:rPr>
              <w:b/>
            </w:rPr>
            <w:t xml:space="preserve"> Sec. </w:t>
          </w:r>
          <w:r w:rsidR="00700EAB">
            <w:rPr>
              <w:b/>
            </w:rPr>
            <w:fldChar w:fldCharType="begin"/>
          </w:r>
          <w:r w:rsidR="00CF1BD2">
            <w:rPr>
              <w:b/>
            </w:rPr>
            <w:instrText xml:space="preserve"> LISTNUM  LegalDefault  </w:instrText>
          </w:r>
          <w:r w:rsidR="00700EAB">
            <w:rPr>
              <w:b/>
            </w:rPr>
            <w:fldChar w:fldCharType="end"/>
          </w:r>
          <w:r w:rsidR="00CF1BD2">
            <w:t xml:space="preserve">  A new section is added to chapter 18.36A RCW to read as follows:</w:t>
          </w:r>
        </w:p>
        <w:p w:rsidR="00CF1BD2" w:rsidRDefault="00CF1BD2" w:rsidP="00CF1BD2">
          <w:pPr>
            <w:pStyle w:val="RCWSLText"/>
          </w:pPr>
          <w:r>
            <w:tab/>
            <w:t>(1) A naturopath licensed under this chapter may delegate the application of certain health care modalities to an unlicensed practitioner under the following conditions:</w:t>
          </w:r>
        </w:p>
        <w:p w:rsidR="00CF1BD2" w:rsidRDefault="00CF1BD2" w:rsidP="00CF1BD2">
          <w:pPr>
            <w:pStyle w:val="RCWSLText"/>
          </w:pPr>
          <w:r>
            <w:tab/>
            <w:t>(a) The supervising naturopath shall ensure that the unlicensed practitioner has sufficient training and comp</w:t>
          </w:r>
          <w:r w:rsidR="00844D46">
            <w:t>etency t</w:t>
          </w:r>
          <w:r w:rsidR="00AF0D06">
            <w:t>o deliver the delegated modalities</w:t>
          </w:r>
          <w:r>
            <w:t xml:space="preserve"> in a manner that is consistent with all current standards for public safety;</w:t>
          </w:r>
        </w:p>
        <w:p w:rsidR="00CF1BD2" w:rsidRDefault="00844D46" w:rsidP="00CF1BD2">
          <w:pPr>
            <w:pStyle w:val="RCWSLText"/>
          </w:pPr>
          <w:r>
            <w:tab/>
            <w:t>(b) The unlicensed practitioner has liability coverage for the del</w:t>
          </w:r>
          <w:r w:rsidR="00AF0D06">
            <w:t>egated modalities</w:t>
          </w:r>
          <w:r>
            <w:t>; and</w:t>
          </w:r>
        </w:p>
        <w:p w:rsidR="00844D46" w:rsidRDefault="00844D46" w:rsidP="00CF1BD2">
          <w:pPr>
            <w:pStyle w:val="RCWSLText"/>
          </w:pPr>
          <w:r>
            <w:tab/>
            <w:t xml:space="preserve">(c) The unlicensed practitioner has a written emergency protocol to address urgent needs that may occur as a </w:t>
          </w:r>
          <w:r w:rsidR="00AF0D06">
            <w:t>result of the delegated modalities</w:t>
          </w:r>
          <w:r>
            <w:t>.</w:t>
          </w:r>
        </w:p>
        <w:p w:rsidR="00844D46" w:rsidRDefault="00844D46" w:rsidP="00CF1BD2">
          <w:pPr>
            <w:pStyle w:val="RCWSLText"/>
          </w:pPr>
          <w:r>
            <w:tab/>
            <w:t>(2) For purposes of this section, "certain health care modalities" means those therapeutic procedures that do not require direct, one-on-one contact by the naturopath and may include colon hydrotherapy performed at a facility other than the supervising naturopath's office.</w:t>
          </w:r>
        </w:p>
        <w:p w:rsidR="00844D46" w:rsidRDefault="00844D46" w:rsidP="00844D46">
          <w:pPr>
            <w:pStyle w:val="BegSec-Amd"/>
          </w:pPr>
          <w:r>
            <w:rPr>
              <w:b/>
            </w:rPr>
            <w:t xml:space="preserve">Sec. </w:t>
          </w:r>
          <w:r w:rsidR="00700EAB">
            <w:rPr>
              <w:b/>
            </w:rPr>
            <w:fldChar w:fldCharType="begin"/>
          </w:r>
          <w:r>
            <w:rPr>
              <w:b/>
            </w:rPr>
            <w:instrText xml:space="preserve"> LISTNUM  LegalDefault  </w:instrText>
          </w:r>
          <w:r w:rsidR="00700EAB">
            <w:rPr>
              <w:b/>
            </w:rPr>
            <w:fldChar w:fldCharType="end"/>
          </w:r>
          <w:r>
            <w:rPr>
              <w:b/>
            </w:rPr>
            <w:t xml:space="preserve">  </w:t>
          </w:r>
          <w:r>
            <w:t>RCW 18.36A.050 and 1991 c 3 s 90 are each amended to read as follows:</w:t>
          </w:r>
        </w:p>
        <w:p w:rsidR="00844D46" w:rsidRDefault="00844D46" w:rsidP="00844D46">
          <w:pPr>
            <w:pStyle w:val="RCWSLText"/>
          </w:pPr>
          <w:r>
            <w:tab/>
            <w:t>Nothing in this chapter shall be construed to prohibit or restrict:</w:t>
          </w:r>
        </w:p>
        <w:p w:rsidR="00844D46" w:rsidRDefault="00844D46" w:rsidP="00844D46">
          <w:pPr>
            <w:pStyle w:val="RCWSLText"/>
          </w:pPr>
          <w:r>
            <w:lastRenderedPageBreak/>
            <w:tab/>
            <w:t>(1) The practice of a profession by individuals who are licensed, certified, or registered under other laws of this state who are performing services within their authorized scope of practice;</w:t>
          </w:r>
        </w:p>
        <w:p w:rsidR="00844D46" w:rsidRDefault="00844D46" w:rsidP="00844D46">
          <w:pPr>
            <w:pStyle w:val="RCWSLText"/>
          </w:pPr>
          <w:r>
            <w:tab/>
            <w:t>(2) The practice of naturopathic medicine by an individual employed by the government of the United States while the individual is engaged in the performance of duties prescribed for him or her by the laws and regulations of the United States;</w:t>
          </w:r>
        </w:p>
        <w:p w:rsidR="00844D46" w:rsidRDefault="00844D46" w:rsidP="00844D46">
          <w:pPr>
            <w:pStyle w:val="RCWSLText"/>
          </w:pPr>
          <w:r>
            <w:tab/>
            <w:t>(3) The practice of naturopathic medicine by students enrolled in a school approved by the secretary.  The performance of services shall be pursuant to a course of instruction or assignments from an instructor and under the supervision of the instructor.  The instructor shall be a naturopath licensed pursuant to this chapter; ((</w:t>
          </w:r>
          <w:r w:rsidRPr="00844D46">
            <w:rPr>
              <w:strike/>
            </w:rPr>
            <w:t>or</w:t>
          </w:r>
          <w:r>
            <w:t>))</w:t>
          </w:r>
        </w:p>
        <w:p w:rsidR="00844D46" w:rsidRPr="00844D46" w:rsidRDefault="00844D46" w:rsidP="00CF1BD2">
          <w:pPr>
            <w:pStyle w:val="RCWSLText"/>
            <w:rPr>
              <w:u w:val="single"/>
            </w:rPr>
          </w:pPr>
          <w:r>
            <w:tab/>
            <w:t>(4) The practice of oriental medicine or oriental herbology, or the rendering of other dietary or nutritional advice</w:t>
          </w:r>
          <w:bookmarkStart w:id="1" w:name="History"/>
          <w:bookmarkEnd w:id="1"/>
          <w:r>
            <w:rPr>
              <w:u w:val="single"/>
            </w:rPr>
            <w:t>; or</w:t>
          </w:r>
        </w:p>
        <w:p w:rsidR="00844D46" w:rsidRPr="00844D46" w:rsidRDefault="00844D46" w:rsidP="00CF1BD2">
          <w:pPr>
            <w:pStyle w:val="RCWSLText"/>
          </w:pPr>
          <w:r>
            <w:tab/>
          </w:r>
          <w:r>
            <w:rPr>
              <w:u w:val="single"/>
            </w:rPr>
            <w:t xml:space="preserve">(5) The practice of certain health care modalities delegated </w:t>
          </w:r>
          <w:r w:rsidR="00AF0D06">
            <w:rPr>
              <w:u w:val="single"/>
            </w:rPr>
            <w:t xml:space="preserve">to unlicensed practitioners </w:t>
          </w:r>
          <w:r>
            <w:rPr>
              <w:u w:val="single"/>
            </w:rPr>
            <w:t>under section 1 of this act</w:t>
          </w:r>
          <w:r>
            <w:t>."</w:t>
          </w:r>
          <w:r>
            <w:br/>
          </w:r>
        </w:p>
        <w:p w:rsidR="00DF5D0E" w:rsidRPr="00523C5A" w:rsidRDefault="00700EAB" w:rsidP="00DD78A6">
          <w:pPr>
            <w:pStyle w:val="RCWSLText"/>
            <w:suppressLineNumbers/>
          </w:pPr>
        </w:p>
      </w:customXml>
      <w:customXml w:element="Effect">
        <w:p w:rsidR="00ED2EEB" w:rsidRDefault="00DE256E" w:rsidP="00DD78A6">
          <w:pPr>
            <w:pStyle w:val="Effect"/>
            <w:suppressLineNumbers/>
          </w:pPr>
          <w:r>
            <w:tab/>
          </w:r>
        </w:p>
        <w:p w:rsidR="00DD78A6" w:rsidRDefault="00ED2EEB" w:rsidP="00DD78A6">
          <w:pPr>
            <w:pStyle w:val="Effect"/>
            <w:suppressLineNumbers/>
          </w:pPr>
          <w:r>
            <w:tab/>
          </w:r>
          <w:r w:rsidR="00DE256E">
            <w:tab/>
          </w:r>
          <w:r w:rsidR="00DE256E" w:rsidRPr="00DD78A6">
            <w:rPr>
              <w:b/>
              <w:u w:val="single"/>
            </w:rPr>
            <w:t>EFFECT:</w:t>
          </w:r>
          <w:r w:rsidR="00DE256E">
            <w:t>   </w:t>
          </w:r>
          <w:r w:rsidR="00AF0D06">
            <w:t>Strikes all of the provisions in the underlying bill (authorizing the practice of colony hydrotherapy by an unlicensed practitioner under the indirect supervision of a naturopath.  Instead, authorizes a naturopath to delegate "certain health care modalities" to an unlicensed practitioner if: (1) the supervising naturopath ensures that the unlicensed practitioner has sufficient training and competency to deliver the modalities in a manner that is consistent with all current standards of public safety, (2) the unlicensed practitioner has liability coverage for the delegated modalities, and (3) the unlicensed practitioner has a written emergency protocol to address urgent needs that may occur as a result of the delegated modalities.  "Certain health care modalities" are defined as therapeutic procedures that do not require direct, one-on-one contact by the naturopath and may include colon hydrotherapy performed at a facility other than the supervising physician's office.</w:t>
          </w:r>
        </w:p>
      </w:customXml>
      <w:p w:rsidR="00DF5D0E" w:rsidRPr="00DD78A6" w:rsidRDefault="00DF5D0E" w:rsidP="00DD78A6">
        <w:pPr>
          <w:pStyle w:val="FiscalImpact"/>
          <w:suppressLineNumbers/>
        </w:pPr>
      </w:p>
      <w:permEnd w:id="0"/>
      <w:p w:rsidR="00DF5D0E" w:rsidRDefault="00DF5D0E" w:rsidP="00DD78A6">
        <w:pPr>
          <w:pStyle w:val="AmendSectionPostSpace"/>
          <w:suppressLineNumbers/>
        </w:pPr>
      </w:p>
      <w:p w:rsidR="00DF5D0E" w:rsidRDefault="00DF5D0E" w:rsidP="00DD78A6">
        <w:pPr>
          <w:pStyle w:val="BillEnd"/>
          <w:suppressLineNumbers/>
        </w:pPr>
      </w:p>
      <w:p w:rsidR="00DF5D0E" w:rsidRDefault="00DE256E" w:rsidP="00DD78A6">
        <w:pPr>
          <w:pStyle w:val="BillEnd"/>
          <w:suppressLineNumbers/>
        </w:pPr>
        <w:r>
          <w:rPr>
            <w:b/>
          </w:rPr>
          <w:t>--- END ---</w:t>
        </w:r>
      </w:p>
      <w:p w:rsidR="00DF5D0E" w:rsidRDefault="00700EAB" w:rsidP="00DD78A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D46" w:rsidRDefault="00844D46" w:rsidP="00DF5D0E">
      <w:r>
        <w:separator/>
      </w:r>
    </w:p>
  </w:endnote>
  <w:endnote w:type="continuationSeparator" w:id="1">
    <w:p w:rsidR="00844D46" w:rsidRDefault="00844D4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46" w:rsidRDefault="00700EAB">
    <w:pPr>
      <w:pStyle w:val="AmendDraftFooter"/>
    </w:pPr>
    <w:fldSimple w:instr=" TITLE   \* MERGEFORMAT ">
      <w:r w:rsidR="00291BA6">
        <w:t>2004-S AMH GREE MORI 031</w:t>
      </w:r>
    </w:fldSimple>
    <w:r w:rsidR="00844D46">
      <w:tab/>
    </w:r>
    <w:fldSimple w:instr=" PAGE  \* Arabic  \* MERGEFORMAT ">
      <w:r w:rsidR="00291BA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46" w:rsidRDefault="00700EAB">
    <w:pPr>
      <w:pStyle w:val="AmendDraftFooter"/>
    </w:pPr>
    <w:fldSimple w:instr=" TITLE   \* MERGEFORMAT ">
      <w:r w:rsidR="00291BA6">
        <w:t>2004-S AMH GREE MORI 031</w:t>
      </w:r>
    </w:fldSimple>
    <w:r w:rsidR="00844D46">
      <w:tab/>
    </w:r>
    <w:fldSimple w:instr=" PAGE  \* Arabic  \* MERGEFORMAT ">
      <w:r w:rsidR="00291BA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D46" w:rsidRDefault="00844D46" w:rsidP="00DF5D0E">
      <w:r>
        <w:separator/>
      </w:r>
    </w:p>
  </w:footnote>
  <w:footnote w:type="continuationSeparator" w:id="1">
    <w:p w:rsidR="00844D46" w:rsidRDefault="00844D4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46" w:rsidRDefault="00700EA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844D46" w:rsidRDefault="00844D46">
                <w:pPr>
                  <w:pStyle w:val="RCWSLText"/>
                  <w:jc w:val="right"/>
                </w:pPr>
                <w:r>
                  <w:t>1</w:t>
                </w:r>
              </w:p>
              <w:p w:rsidR="00844D46" w:rsidRDefault="00844D46">
                <w:pPr>
                  <w:pStyle w:val="RCWSLText"/>
                  <w:jc w:val="right"/>
                </w:pPr>
                <w:r>
                  <w:t>2</w:t>
                </w:r>
              </w:p>
              <w:p w:rsidR="00844D46" w:rsidRDefault="00844D46">
                <w:pPr>
                  <w:pStyle w:val="RCWSLText"/>
                  <w:jc w:val="right"/>
                </w:pPr>
                <w:r>
                  <w:t>3</w:t>
                </w:r>
              </w:p>
              <w:p w:rsidR="00844D46" w:rsidRDefault="00844D46">
                <w:pPr>
                  <w:pStyle w:val="RCWSLText"/>
                  <w:jc w:val="right"/>
                </w:pPr>
                <w:r>
                  <w:t>4</w:t>
                </w:r>
              </w:p>
              <w:p w:rsidR="00844D46" w:rsidRDefault="00844D46">
                <w:pPr>
                  <w:pStyle w:val="RCWSLText"/>
                  <w:jc w:val="right"/>
                </w:pPr>
                <w:r>
                  <w:t>5</w:t>
                </w:r>
              </w:p>
              <w:p w:rsidR="00844D46" w:rsidRDefault="00844D46">
                <w:pPr>
                  <w:pStyle w:val="RCWSLText"/>
                  <w:jc w:val="right"/>
                </w:pPr>
                <w:r>
                  <w:t>6</w:t>
                </w:r>
              </w:p>
              <w:p w:rsidR="00844D46" w:rsidRDefault="00844D46">
                <w:pPr>
                  <w:pStyle w:val="RCWSLText"/>
                  <w:jc w:val="right"/>
                </w:pPr>
                <w:r>
                  <w:t>7</w:t>
                </w:r>
              </w:p>
              <w:p w:rsidR="00844D46" w:rsidRDefault="00844D46">
                <w:pPr>
                  <w:pStyle w:val="RCWSLText"/>
                  <w:jc w:val="right"/>
                </w:pPr>
                <w:r>
                  <w:t>8</w:t>
                </w:r>
              </w:p>
              <w:p w:rsidR="00844D46" w:rsidRDefault="00844D46">
                <w:pPr>
                  <w:pStyle w:val="RCWSLText"/>
                  <w:jc w:val="right"/>
                </w:pPr>
                <w:r>
                  <w:t>9</w:t>
                </w:r>
              </w:p>
              <w:p w:rsidR="00844D46" w:rsidRDefault="00844D46">
                <w:pPr>
                  <w:pStyle w:val="RCWSLText"/>
                  <w:jc w:val="right"/>
                </w:pPr>
                <w:r>
                  <w:t>10</w:t>
                </w:r>
              </w:p>
              <w:p w:rsidR="00844D46" w:rsidRDefault="00844D46">
                <w:pPr>
                  <w:pStyle w:val="RCWSLText"/>
                  <w:jc w:val="right"/>
                </w:pPr>
                <w:r>
                  <w:t>11</w:t>
                </w:r>
              </w:p>
              <w:p w:rsidR="00844D46" w:rsidRDefault="00844D46">
                <w:pPr>
                  <w:pStyle w:val="RCWSLText"/>
                  <w:jc w:val="right"/>
                </w:pPr>
                <w:r>
                  <w:t>12</w:t>
                </w:r>
              </w:p>
              <w:p w:rsidR="00844D46" w:rsidRDefault="00844D46">
                <w:pPr>
                  <w:pStyle w:val="RCWSLText"/>
                  <w:jc w:val="right"/>
                </w:pPr>
                <w:r>
                  <w:t>13</w:t>
                </w:r>
              </w:p>
              <w:p w:rsidR="00844D46" w:rsidRDefault="00844D46">
                <w:pPr>
                  <w:pStyle w:val="RCWSLText"/>
                  <w:jc w:val="right"/>
                </w:pPr>
                <w:r>
                  <w:t>14</w:t>
                </w:r>
              </w:p>
              <w:p w:rsidR="00844D46" w:rsidRDefault="00844D46">
                <w:pPr>
                  <w:pStyle w:val="RCWSLText"/>
                  <w:jc w:val="right"/>
                </w:pPr>
                <w:r>
                  <w:t>15</w:t>
                </w:r>
              </w:p>
              <w:p w:rsidR="00844D46" w:rsidRDefault="00844D46">
                <w:pPr>
                  <w:pStyle w:val="RCWSLText"/>
                  <w:jc w:val="right"/>
                </w:pPr>
                <w:r>
                  <w:t>16</w:t>
                </w:r>
              </w:p>
              <w:p w:rsidR="00844D46" w:rsidRDefault="00844D46">
                <w:pPr>
                  <w:pStyle w:val="RCWSLText"/>
                  <w:jc w:val="right"/>
                </w:pPr>
                <w:r>
                  <w:t>17</w:t>
                </w:r>
              </w:p>
              <w:p w:rsidR="00844D46" w:rsidRDefault="00844D46">
                <w:pPr>
                  <w:pStyle w:val="RCWSLText"/>
                  <w:jc w:val="right"/>
                </w:pPr>
                <w:r>
                  <w:t>18</w:t>
                </w:r>
              </w:p>
              <w:p w:rsidR="00844D46" w:rsidRDefault="00844D46">
                <w:pPr>
                  <w:pStyle w:val="RCWSLText"/>
                  <w:jc w:val="right"/>
                </w:pPr>
                <w:r>
                  <w:t>19</w:t>
                </w:r>
              </w:p>
              <w:p w:rsidR="00844D46" w:rsidRDefault="00844D46">
                <w:pPr>
                  <w:pStyle w:val="RCWSLText"/>
                  <w:jc w:val="right"/>
                </w:pPr>
                <w:r>
                  <w:t>20</w:t>
                </w:r>
              </w:p>
              <w:p w:rsidR="00844D46" w:rsidRDefault="00844D46">
                <w:pPr>
                  <w:pStyle w:val="RCWSLText"/>
                  <w:jc w:val="right"/>
                </w:pPr>
                <w:r>
                  <w:t>21</w:t>
                </w:r>
              </w:p>
              <w:p w:rsidR="00844D46" w:rsidRDefault="00844D46">
                <w:pPr>
                  <w:pStyle w:val="RCWSLText"/>
                  <w:jc w:val="right"/>
                </w:pPr>
                <w:r>
                  <w:t>22</w:t>
                </w:r>
              </w:p>
              <w:p w:rsidR="00844D46" w:rsidRDefault="00844D46">
                <w:pPr>
                  <w:pStyle w:val="RCWSLText"/>
                  <w:jc w:val="right"/>
                </w:pPr>
                <w:r>
                  <w:t>23</w:t>
                </w:r>
              </w:p>
              <w:p w:rsidR="00844D46" w:rsidRDefault="00844D46">
                <w:pPr>
                  <w:pStyle w:val="RCWSLText"/>
                  <w:jc w:val="right"/>
                </w:pPr>
                <w:r>
                  <w:t>24</w:t>
                </w:r>
              </w:p>
              <w:p w:rsidR="00844D46" w:rsidRDefault="00844D46">
                <w:pPr>
                  <w:pStyle w:val="RCWSLText"/>
                  <w:jc w:val="right"/>
                </w:pPr>
                <w:r>
                  <w:t>25</w:t>
                </w:r>
              </w:p>
              <w:p w:rsidR="00844D46" w:rsidRDefault="00844D46">
                <w:pPr>
                  <w:pStyle w:val="RCWSLText"/>
                  <w:jc w:val="right"/>
                </w:pPr>
                <w:r>
                  <w:t>26</w:t>
                </w:r>
              </w:p>
              <w:p w:rsidR="00844D46" w:rsidRDefault="00844D46">
                <w:pPr>
                  <w:pStyle w:val="RCWSLText"/>
                  <w:jc w:val="right"/>
                </w:pPr>
                <w:r>
                  <w:t>27</w:t>
                </w:r>
              </w:p>
              <w:p w:rsidR="00844D46" w:rsidRDefault="00844D46">
                <w:pPr>
                  <w:pStyle w:val="RCWSLText"/>
                  <w:jc w:val="right"/>
                </w:pPr>
                <w:r>
                  <w:t>28</w:t>
                </w:r>
              </w:p>
              <w:p w:rsidR="00844D46" w:rsidRDefault="00844D46">
                <w:pPr>
                  <w:pStyle w:val="RCWSLText"/>
                  <w:jc w:val="right"/>
                </w:pPr>
                <w:r>
                  <w:t>29</w:t>
                </w:r>
              </w:p>
              <w:p w:rsidR="00844D46" w:rsidRDefault="00844D46">
                <w:pPr>
                  <w:pStyle w:val="RCWSLText"/>
                  <w:jc w:val="right"/>
                </w:pPr>
                <w:r>
                  <w:t>30</w:t>
                </w:r>
              </w:p>
              <w:p w:rsidR="00844D46" w:rsidRDefault="00844D46">
                <w:pPr>
                  <w:pStyle w:val="RCWSLText"/>
                  <w:jc w:val="right"/>
                </w:pPr>
                <w:r>
                  <w:t>31</w:t>
                </w:r>
              </w:p>
              <w:p w:rsidR="00844D46" w:rsidRDefault="00844D46">
                <w:pPr>
                  <w:pStyle w:val="RCWSLText"/>
                  <w:jc w:val="right"/>
                </w:pPr>
                <w:r>
                  <w:t>32</w:t>
                </w:r>
              </w:p>
              <w:p w:rsidR="00844D46" w:rsidRDefault="00844D46">
                <w:pPr>
                  <w:pStyle w:val="RCWSLText"/>
                  <w:jc w:val="right"/>
                </w:pPr>
                <w:r>
                  <w:t>33</w:t>
                </w:r>
              </w:p>
              <w:p w:rsidR="00844D46" w:rsidRDefault="00844D46">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46" w:rsidRDefault="00700EA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844D46" w:rsidRDefault="00844D46" w:rsidP="00605C39">
                <w:pPr>
                  <w:pStyle w:val="RCWSLText"/>
                  <w:spacing w:before="2888"/>
                  <w:jc w:val="right"/>
                </w:pPr>
                <w:r>
                  <w:t>1</w:t>
                </w:r>
              </w:p>
              <w:p w:rsidR="00844D46" w:rsidRDefault="00844D46">
                <w:pPr>
                  <w:pStyle w:val="RCWSLText"/>
                  <w:jc w:val="right"/>
                </w:pPr>
                <w:r>
                  <w:t>2</w:t>
                </w:r>
              </w:p>
              <w:p w:rsidR="00844D46" w:rsidRDefault="00844D46">
                <w:pPr>
                  <w:pStyle w:val="RCWSLText"/>
                  <w:jc w:val="right"/>
                </w:pPr>
                <w:r>
                  <w:t>3</w:t>
                </w:r>
              </w:p>
              <w:p w:rsidR="00844D46" w:rsidRDefault="00844D46">
                <w:pPr>
                  <w:pStyle w:val="RCWSLText"/>
                  <w:jc w:val="right"/>
                </w:pPr>
                <w:r>
                  <w:t>4</w:t>
                </w:r>
              </w:p>
              <w:p w:rsidR="00844D46" w:rsidRDefault="00844D46">
                <w:pPr>
                  <w:pStyle w:val="RCWSLText"/>
                  <w:jc w:val="right"/>
                </w:pPr>
                <w:r>
                  <w:t>5</w:t>
                </w:r>
              </w:p>
              <w:p w:rsidR="00844D46" w:rsidRDefault="00844D46">
                <w:pPr>
                  <w:pStyle w:val="RCWSLText"/>
                  <w:jc w:val="right"/>
                </w:pPr>
                <w:r>
                  <w:t>6</w:t>
                </w:r>
              </w:p>
              <w:p w:rsidR="00844D46" w:rsidRDefault="00844D46">
                <w:pPr>
                  <w:pStyle w:val="RCWSLText"/>
                  <w:jc w:val="right"/>
                </w:pPr>
                <w:r>
                  <w:t>7</w:t>
                </w:r>
              </w:p>
              <w:p w:rsidR="00844D46" w:rsidRDefault="00844D46">
                <w:pPr>
                  <w:pStyle w:val="RCWSLText"/>
                  <w:jc w:val="right"/>
                </w:pPr>
                <w:r>
                  <w:t>8</w:t>
                </w:r>
              </w:p>
              <w:p w:rsidR="00844D46" w:rsidRDefault="00844D46">
                <w:pPr>
                  <w:pStyle w:val="RCWSLText"/>
                  <w:jc w:val="right"/>
                </w:pPr>
                <w:r>
                  <w:t>9</w:t>
                </w:r>
              </w:p>
              <w:p w:rsidR="00844D46" w:rsidRDefault="00844D46">
                <w:pPr>
                  <w:pStyle w:val="RCWSLText"/>
                  <w:jc w:val="right"/>
                </w:pPr>
                <w:r>
                  <w:t>10</w:t>
                </w:r>
              </w:p>
              <w:p w:rsidR="00844D46" w:rsidRDefault="00844D46">
                <w:pPr>
                  <w:pStyle w:val="RCWSLText"/>
                  <w:jc w:val="right"/>
                </w:pPr>
                <w:r>
                  <w:t>11</w:t>
                </w:r>
              </w:p>
              <w:p w:rsidR="00844D46" w:rsidRDefault="00844D46">
                <w:pPr>
                  <w:pStyle w:val="RCWSLText"/>
                  <w:jc w:val="right"/>
                </w:pPr>
                <w:r>
                  <w:t>12</w:t>
                </w:r>
              </w:p>
              <w:p w:rsidR="00844D46" w:rsidRDefault="00844D46">
                <w:pPr>
                  <w:pStyle w:val="RCWSLText"/>
                  <w:jc w:val="right"/>
                </w:pPr>
                <w:r>
                  <w:t>13</w:t>
                </w:r>
              </w:p>
              <w:p w:rsidR="00844D46" w:rsidRDefault="00844D46">
                <w:pPr>
                  <w:pStyle w:val="RCWSLText"/>
                  <w:jc w:val="right"/>
                </w:pPr>
                <w:r>
                  <w:t>14</w:t>
                </w:r>
              </w:p>
              <w:p w:rsidR="00844D46" w:rsidRDefault="00844D46">
                <w:pPr>
                  <w:pStyle w:val="RCWSLText"/>
                  <w:jc w:val="right"/>
                </w:pPr>
                <w:r>
                  <w:t>15</w:t>
                </w:r>
              </w:p>
              <w:p w:rsidR="00844D46" w:rsidRDefault="00844D46">
                <w:pPr>
                  <w:pStyle w:val="RCWSLText"/>
                  <w:jc w:val="right"/>
                </w:pPr>
                <w:r>
                  <w:t>16</w:t>
                </w:r>
              </w:p>
              <w:p w:rsidR="00844D46" w:rsidRDefault="00844D46">
                <w:pPr>
                  <w:pStyle w:val="RCWSLText"/>
                  <w:jc w:val="right"/>
                </w:pPr>
                <w:r>
                  <w:t>17</w:t>
                </w:r>
              </w:p>
              <w:p w:rsidR="00844D46" w:rsidRDefault="00844D46">
                <w:pPr>
                  <w:pStyle w:val="RCWSLText"/>
                  <w:jc w:val="right"/>
                </w:pPr>
                <w:r>
                  <w:t>18</w:t>
                </w:r>
              </w:p>
              <w:p w:rsidR="00844D46" w:rsidRDefault="00844D46">
                <w:pPr>
                  <w:pStyle w:val="RCWSLText"/>
                  <w:jc w:val="right"/>
                </w:pPr>
                <w:r>
                  <w:t>19</w:t>
                </w:r>
              </w:p>
              <w:p w:rsidR="00844D46" w:rsidRDefault="00844D46">
                <w:pPr>
                  <w:pStyle w:val="RCWSLText"/>
                  <w:jc w:val="right"/>
                </w:pPr>
                <w:r>
                  <w:t>20</w:t>
                </w:r>
              </w:p>
              <w:p w:rsidR="00844D46" w:rsidRDefault="00844D46">
                <w:pPr>
                  <w:pStyle w:val="RCWSLText"/>
                  <w:jc w:val="right"/>
                </w:pPr>
                <w:r>
                  <w:t>21</w:t>
                </w:r>
              </w:p>
              <w:p w:rsidR="00844D46" w:rsidRDefault="00844D46">
                <w:pPr>
                  <w:pStyle w:val="RCWSLText"/>
                  <w:jc w:val="right"/>
                </w:pPr>
                <w:r>
                  <w:t>22</w:t>
                </w:r>
              </w:p>
              <w:p w:rsidR="00844D46" w:rsidRDefault="00844D46">
                <w:pPr>
                  <w:pStyle w:val="RCWSLText"/>
                  <w:jc w:val="right"/>
                </w:pPr>
                <w:r>
                  <w:t>23</w:t>
                </w:r>
              </w:p>
              <w:p w:rsidR="00844D46" w:rsidRDefault="00844D46">
                <w:pPr>
                  <w:pStyle w:val="RCWSLText"/>
                  <w:jc w:val="right"/>
                </w:pPr>
                <w:r>
                  <w:t>24</w:t>
                </w:r>
              </w:p>
              <w:p w:rsidR="00844D46" w:rsidRDefault="00844D46" w:rsidP="00060D21">
                <w:pPr>
                  <w:pStyle w:val="RCWSLText"/>
                  <w:jc w:val="right"/>
                </w:pPr>
                <w:r>
                  <w:t>25</w:t>
                </w:r>
              </w:p>
              <w:p w:rsidR="00844D46" w:rsidRDefault="00844D46" w:rsidP="00060D21">
                <w:pPr>
                  <w:pStyle w:val="RCWSLText"/>
                  <w:jc w:val="right"/>
                </w:pPr>
                <w:r>
                  <w:t>26</w:t>
                </w:r>
              </w:p>
              <w:p w:rsidR="00844D46" w:rsidRDefault="00844D4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291BA6"/>
    <w:rsid w:val="00316CD9"/>
    <w:rsid w:val="003E2FC6"/>
    <w:rsid w:val="00492DDC"/>
    <w:rsid w:val="00523C5A"/>
    <w:rsid w:val="00605C39"/>
    <w:rsid w:val="006841E6"/>
    <w:rsid w:val="006F7027"/>
    <w:rsid w:val="00700EAB"/>
    <w:rsid w:val="0072335D"/>
    <w:rsid w:val="0072541D"/>
    <w:rsid w:val="007D35D4"/>
    <w:rsid w:val="00844D46"/>
    <w:rsid w:val="00846034"/>
    <w:rsid w:val="00931B84"/>
    <w:rsid w:val="00972869"/>
    <w:rsid w:val="009F23A9"/>
    <w:rsid w:val="00A01F29"/>
    <w:rsid w:val="00A86359"/>
    <w:rsid w:val="00A93D4A"/>
    <w:rsid w:val="00AD2D0A"/>
    <w:rsid w:val="00AF0D06"/>
    <w:rsid w:val="00B31D1C"/>
    <w:rsid w:val="00B518D0"/>
    <w:rsid w:val="00B73E0A"/>
    <w:rsid w:val="00B961E0"/>
    <w:rsid w:val="00CF1BD2"/>
    <w:rsid w:val="00D40447"/>
    <w:rsid w:val="00DA47F3"/>
    <w:rsid w:val="00DD78A6"/>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ishim_j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3</Pages>
  <Words>696</Words>
  <Characters>2745</Characters>
  <Application>Microsoft Office Word</Application>
  <DocSecurity>8</DocSecurity>
  <Lines>457</Lines>
  <Paragraphs>264</Paragraphs>
  <ScaleCrop>false</ScaleCrop>
  <HeadingPairs>
    <vt:vector size="2" baseType="variant">
      <vt:variant>
        <vt:lpstr>Title</vt:lpstr>
      </vt:variant>
      <vt:variant>
        <vt:i4>1</vt:i4>
      </vt:variant>
    </vt:vector>
  </HeadingPairs>
  <TitlesOfParts>
    <vt:vector size="1" baseType="lpstr">
      <vt:lpstr>2004-S AMH GREE MORI 031</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2004-S AMH GREE MORI 031</dc:title>
  <dc:subject/>
  <dc:creator>Washington State Legislature</dc:creator>
  <cp:keywords/>
  <dc:description/>
  <cp:lastModifiedBy>Washington State Legislature</cp:lastModifiedBy>
  <cp:revision>3</cp:revision>
  <cp:lastPrinted>2009-03-10T01:53:00Z</cp:lastPrinted>
  <dcterms:created xsi:type="dcterms:W3CDTF">2009-03-10T01:23:00Z</dcterms:created>
  <dcterms:modified xsi:type="dcterms:W3CDTF">2009-03-10T01:53:00Z</dcterms:modified>
</cp:coreProperties>
</file>