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D21C5" w:rsidP="0072541D">
          <w:pPr>
            <w:pStyle w:val="AmendDocName"/>
          </w:pPr>
          <w:customXml w:element="BillDocName">
            <w:r>
              <w:t xml:space="preserve">1614-S</w:t>
            </w:r>
          </w:customXml>
          <w:customXml w:element="AmendType">
            <w:r>
              <w:t xml:space="preserve"> AMH</w:t>
            </w:r>
          </w:customXml>
          <w:customXml w:element="SponsorAcronym">
            <w:r>
              <w:t xml:space="preserve"> ERIC</w:t>
            </w:r>
          </w:customXml>
          <w:customXml w:element="DrafterAcronym">
            <w:r>
              <w:t xml:space="preserve"> PETE</w:t>
            </w:r>
          </w:customXml>
          <w:customXml w:element="DraftNumber">
            <w:r>
              <w:t xml:space="preserve"> 049</w:t>
            </w:r>
          </w:customXml>
        </w:p>
      </w:customXml>
      <w:customXml w:element="OfferedBy">
        <w:p w:rsidR="00DF5D0E" w:rsidRDefault="00010398" w:rsidP="00B73E0A">
          <w:pPr>
            <w:pStyle w:val="OfferedBy"/>
            <w:spacing w:after="120"/>
          </w:pPr>
          <w:r>
            <w:tab/>
          </w:r>
          <w:r>
            <w:tab/>
          </w:r>
          <w:r>
            <w:tab/>
          </w:r>
        </w:p>
      </w:customXml>
      <w:customXml w:element="Heading">
        <w:p w:rsidR="00DF5D0E" w:rsidRDefault="009D21C5">
          <w:customXml w:element="ReferenceNumber">
            <w:r w:rsidR="00010398">
              <w:rPr>
                <w:b/>
                <w:u w:val="single"/>
              </w:rPr>
              <w:t>SHB 1614</w:t>
            </w:r>
            <w:r w:rsidR="00DE256E">
              <w:t xml:space="preserve"> - </w:t>
            </w:r>
          </w:customXml>
          <w:customXml w:element="Floor">
            <w:r w:rsidR="00010398">
              <w:t>H AMD TO H AMD (H-3211.5/09)</w:t>
            </w:r>
          </w:customXml>
          <w:customXml w:element="AmendNumber">
            <w:r>
              <w:rPr>
                <w:b/>
              </w:rPr>
              <w:t xml:space="preserve"> 883</w:t>
            </w:r>
          </w:customXml>
        </w:p>
        <w:p w:rsidR="00DF5D0E" w:rsidRDefault="009D21C5" w:rsidP="00605C39">
          <w:pPr>
            <w:ind w:firstLine="576"/>
          </w:pPr>
          <w:customXml w:element="Sponsors">
            <w:r>
              <w:t xml:space="preserve">By Representative Ericksen</w:t>
            </w:r>
          </w:customXml>
        </w:p>
        <w:p w:rsidR="00DF5D0E" w:rsidRDefault="009D21C5" w:rsidP="00846034">
          <w:pPr>
            <w:spacing w:line="408" w:lineRule="exact"/>
            <w:jc w:val="right"/>
            <w:rPr>
              <w:b/>
              <w:bCs/>
            </w:rPr>
          </w:pPr>
          <w:customXml w:element="FloorAction">
            <w:r>
              <w:t xml:space="preserve">OUT OF ORDER 4/25/2009</w:t>
            </w:r>
          </w:customXml>
        </w:p>
      </w:customXml>
      <w:permStart w:id="0" w:edGrp="everyone" w:displacedByCustomXml="next"/>
      <w:customXml w:element="Page">
        <w:p w:rsidR="00407867" w:rsidRDefault="009D21C5" w:rsidP="00407867">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407867" w:rsidRPr="00407867">
            <w:t xml:space="preserve"> </w:t>
          </w:r>
          <w:r w:rsidR="00407867">
            <w:tab/>
            <w:t xml:space="preserve">On page 2 after line 21 of the striking amendment, insert the following: </w:t>
          </w:r>
        </w:p>
        <w:p w:rsidR="00407867" w:rsidRDefault="00407867" w:rsidP="00407867">
          <w:pPr>
            <w:pStyle w:val="RCWSLText"/>
          </w:pPr>
          <w:r>
            <w:tab/>
            <w:t>"(7) The legislature further finds that the people of Washington state approved Initiative 960 at the 2007 general election to ensure accountability and transparency for bills that increase taxes.  The initiative requires a two-thirds vote of the both houses of the legislature to raise taxes. To uphold the will of the people, the legislature declares that this act is a tax increase and an action that "raises taxes" under Initiative 960, requiring a two-thirds vote for approval."</w:t>
          </w:r>
        </w:p>
        <w:p w:rsidR="00407867" w:rsidRDefault="00407867" w:rsidP="00407867">
          <w:pPr>
            <w:pStyle w:val="RCWSLText"/>
          </w:pPr>
        </w:p>
        <w:p w:rsidR="00407867" w:rsidRDefault="00407867" w:rsidP="00407867">
          <w:pPr>
            <w:pStyle w:val="RCWSLText"/>
          </w:pPr>
          <w:r>
            <w:tab/>
            <w:t>Renumber the remaining subsection consecutively and correct any internal references accordingly.</w:t>
          </w:r>
        </w:p>
        <w:p w:rsidR="00407867" w:rsidRDefault="00407867" w:rsidP="00407867">
          <w:pPr>
            <w:pStyle w:val="RCWSLText"/>
          </w:pPr>
        </w:p>
        <w:p w:rsidR="00407867" w:rsidRDefault="00407867" w:rsidP="00407867">
          <w:pPr>
            <w:pStyle w:val="RCWSLText"/>
          </w:pPr>
          <w:r>
            <w:tab/>
            <w:t xml:space="preserve">On page 2, line 22 of the striking amendment, after "a" strike "fee" and insert "tax" </w:t>
          </w:r>
        </w:p>
        <w:p w:rsidR="00407867" w:rsidRDefault="00407867" w:rsidP="00407867">
          <w:pPr>
            <w:pStyle w:val="RCWSLText"/>
          </w:pPr>
        </w:p>
        <w:p w:rsidR="00407867" w:rsidRDefault="00407867" w:rsidP="00407867">
          <w:pPr>
            <w:pStyle w:val="RCWSLText"/>
          </w:pPr>
          <w:r>
            <w:tab/>
            <w:t xml:space="preserve">On page 2, line 27 of the striking amendment, after "a" strike "fee" and insert "tax" </w:t>
          </w:r>
        </w:p>
        <w:p w:rsidR="00407867" w:rsidRDefault="00407867" w:rsidP="00407867">
          <w:pPr>
            <w:pStyle w:val="RCWSLText"/>
          </w:pPr>
        </w:p>
        <w:p w:rsidR="00407867" w:rsidRDefault="00407867" w:rsidP="00407867">
          <w:pPr>
            <w:pStyle w:val="RCWSLText"/>
          </w:pPr>
          <w:r>
            <w:tab/>
            <w:t>On page 2, line 33 of the striking amendment, after "All" strike "fees" and insert "taxes"</w:t>
          </w:r>
        </w:p>
        <w:p w:rsidR="00407867" w:rsidRDefault="00407867" w:rsidP="00407867">
          <w:pPr>
            <w:pStyle w:val="RCWSLText"/>
          </w:pPr>
        </w:p>
        <w:p w:rsidR="00407867" w:rsidRDefault="00407867" w:rsidP="00407867">
          <w:pPr>
            <w:pStyle w:val="RCWSLText"/>
          </w:pPr>
          <w:r>
            <w:tab/>
            <w:t xml:space="preserve">On page 3, line 2 of the striking amendment, after "the" strike "fees" and insert "taxes" </w:t>
          </w:r>
        </w:p>
        <w:p w:rsidR="00407867" w:rsidRDefault="00407867" w:rsidP="00407867">
          <w:pPr>
            <w:pStyle w:val="RCWSLText"/>
          </w:pPr>
        </w:p>
        <w:p w:rsidR="00407867" w:rsidRDefault="00407867" w:rsidP="00407867">
          <w:pPr>
            <w:pStyle w:val="RCWSLText"/>
          </w:pPr>
          <w:r>
            <w:lastRenderedPageBreak/>
            <w:tab/>
            <w:t>On page 4, line 28 of the striking amendment, after "of" strike "fees" and insert "taxes"</w:t>
          </w:r>
        </w:p>
        <w:p w:rsidR="00407867" w:rsidRDefault="00407867" w:rsidP="00407867">
          <w:pPr>
            <w:pStyle w:val="RCWSLText"/>
          </w:pPr>
        </w:p>
        <w:p w:rsidR="00407867" w:rsidRDefault="00407867" w:rsidP="00407867">
          <w:pPr>
            <w:pStyle w:val="RCWSLText"/>
          </w:pPr>
          <w:r>
            <w:tab/>
            <w:t>On page 5, line 15 of the striking amendment, after "a" strike "fee" and insert "tax"</w:t>
          </w:r>
        </w:p>
        <w:p w:rsidR="00407867" w:rsidRDefault="00407867" w:rsidP="00407867">
          <w:pPr>
            <w:pStyle w:val="RCWSLText"/>
          </w:pPr>
        </w:p>
        <w:p w:rsidR="00407867" w:rsidRDefault="00407867" w:rsidP="00407867">
          <w:pPr>
            <w:pStyle w:val="RCWSLText"/>
          </w:pPr>
          <w:r>
            <w:tab/>
            <w:t>On page 5, line 19 of the striking amendment, after "The" strike "fee" and insert "tax"</w:t>
          </w:r>
        </w:p>
        <w:p w:rsidR="00407867" w:rsidRDefault="00407867" w:rsidP="00407867">
          <w:pPr>
            <w:pStyle w:val="RCWSLText"/>
          </w:pPr>
        </w:p>
        <w:p w:rsidR="00407867" w:rsidRDefault="00407867" w:rsidP="00407867">
          <w:pPr>
            <w:pStyle w:val="RCWSLText"/>
          </w:pPr>
          <w:r>
            <w:tab/>
            <w:t>On page 5, line 21 of the striking amendment, after "(2)" strike "Fees" and insert "Taxes"</w:t>
          </w:r>
        </w:p>
        <w:p w:rsidR="00407867" w:rsidRDefault="00407867" w:rsidP="00407867">
          <w:pPr>
            <w:pStyle w:val="RCWSLText"/>
          </w:pPr>
        </w:p>
        <w:p w:rsidR="00407867" w:rsidRDefault="00407867" w:rsidP="00407867">
          <w:pPr>
            <w:pStyle w:val="RCWSLText"/>
          </w:pPr>
          <w:r>
            <w:tab/>
            <w:t>On page 5, line 26 of the striking amendment, after "The" strike "fee" and insert "tax"</w:t>
          </w:r>
        </w:p>
        <w:p w:rsidR="00407867" w:rsidRDefault="00407867" w:rsidP="00407867">
          <w:pPr>
            <w:pStyle w:val="RCWSLText"/>
          </w:pPr>
        </w:p>
        <w:p w:rsidR="00407867" w:rsidRDefault="00407867" w:rsidP="00407867">
          <w:pPr>
            <w:pStyle w:val="RCWSLText"/>
          </w:pPr>
          <w:r>
            <w:tab/>
            <w:t>On page 5, line 28 of the striking amendment, after "the" strike "fees" and insert "taxes"</w:t>
          </w:r>
        </w:p>
        <w:p w:rsidR="00407867" w:rsidRDefault="00407867" w:rsidP="00407867">
          <w:pPr>
            <w:pStyle w:val="RCWSLText"/>
          </w:pPr>
        </w:p>
        <w:p w:rsidR="00407867" w:rsidRDefault="00407867" w:rsidP="00407867">
          <w:pPr>
            <w:pStyle w:val="RCWSLText"/>
          </w:pPr>
          <w:r>
            <w:tab/>
            <w:t>On page 5, line 31 of the striking amendment, after "a" strike "fee" and insert "tax"</w:t>
          </w:r>
        </w:p>
        <w:p w:rsidR="00407867" w:rsidRDefault="00407867" w:rsidP="00407867">
          <w:pPr>
            <w:pStyle w:val="RCWSLText"/>
          </w:pPr>
        </w:p>
        <w:p w:rsidR="00407867" w:rsidRDefault="00407867" w:rsidP="00407867">
          <w:pPr>
            <w:pStyle w:val="RCWSLText"/>
          </w:pPr>
          <w:r>
            <w:tab/>
            <w:t>On page 5, line 33 of the striking amendment, after "the" strike "fee" and insert "tax"</w:t>
          </w:r>
        </w:p>
        <w:p w:rsidR="00407867" w:rsidRDefault="00407867" w:rsidP="00407867">
          <w:pPr>
            <w:pStyle w:val="RCWSLText"/>
          </w:pPr>
        </w:p>
        <w:p w:rsidR="00407867" w:rsidRPr="00C33E6A" w:rsidRDefault="00407867" w:rsidP="00407867">
          <w:pPr>
            <w:pStyle w:val="RCWSLText"/>
          </w:pPr>
          <w:r>
            <w:tab/>
            <w:t>On page 5, line 34 of the striking amendment, after "The" strike "fee" and insert "tax"</w:t>
          </w:r>
        </w:p>
        <w:p w:rsidR="00407867" w:rsidRPr="00C33E6A" w:rsidRDefault="00407867" w:rsidP="00407867">
          <w:pPr>
            <w:pStyle w:val="RCWSLText"/>
          </w:pPr>
        </w:p>
        <w:p w:rsidR="00407867" w:rsidRPr="00C33E6A" w:rsidRDefault="00407867" w:rsidP="00407867">
          <w:pPr>
            <w:pStyle w:val="RCWSLText"/>
          </w:pPr>
          <w:r>
            <w:tab/>
            <w:t>On page 6, line 2 of the striking amendment, after "the" strike "fee" and insert "tax"</w:t>
          </w:r>
        </w:p>
        <w:p w:rsidR="00407867" w:rsidRPr="00523C5A" w:rsidRDefault="00407867" w:rsidP="00407867">
          <w:pPr>
            <w:pStyle w:val="RCWSLText"/>
            <w:suppressLineNumbers/>
          </w:pPr>
        </w:p>
        <w:customXml w:element="Effect">
          <w:p w:rsidR="00407867" w:rsidRDefault="00407867" w:rsidP="00407867">
            <w:pPr>
              <w:pStyle w:val="Effect"/>
              <w:suppressLineNumbers/>
            </w:pPr>
            <w:r>
              <w:tab/>
            </w:r>
          </w:p>
          <w:p w:rsidR="00407867" w:rsidRDefault="00407867" w:rsidP="00407867">
            <w:pPr>
              <w:pStyle w:val="Effect"/>
              <w:suppressLineNumbers/>
            </w:pPr>
            <w:r>
              <w:tab/>
            </w:r>
            <w:r>
              <w:tab/>
            </w:r>
            <w:r w:rsidRPr="00C33E6A">
              <w:rPr>
                <w:b/>
                <w:u w:val="single"/>
              </w:rPr>
              <w:t>EFFECT:</w:t>
            </w:r>
            <w:r>
              <w:t>   Makes a legislative finding that the bill increases taxes and is therefore subject to the two-thirds voting requirement of Initiative Measure No. 960.  Changes the word "fee" to "tax" throughout the bill.</w:t>
            </w:r>
          </w:p>
        </w:customXml>
        <w:p w:rsidR="00DF5D0E" w:rsidRPr="00523C5A" w:rsidRDefault="009D21C5" w:rsidP="00407867">
          <w:pPr>
            <w:pStyle w:val="Page"/>
          </w:pPr>
        </w:p>
      </w:customXml>
      <w:permEnd w:id="0"/>
      <w:p w:rsidR="00DF5D0E" w:rsidRDefault="00DF5D0E" w:rsidP="00010398">
        <w:pPr>
          <w:pStyle w:val="FiscalImpact"/>
          <w:suppressLineNumbers/>
        </w:pPr>
      </w:p>
      <w:p w:rsidR="00DF5D0E" w:rsidRDefault="00DF5D0E" w:rsidP="00010398">
        <w:pPr>
          <w:pStyle w:val="BillEnd"/>
          <w:suppressLineNumbers/>
        </w:pPr>
      </w:p>
      <w:p w:rsidR="00DF5D0E" w:rsidRDefault="00DE256E" w:rsidP="00010398">
        <w:pPr>
          <w:pStyle w:val="BillEnd"/>
          <w:suppressLineNumbers/>
        </w:pPr>
        <w:r>
          <w:rPr>
            <w:b/>
          </w:rPr>
          <w:t>--- END ---</w:t>
        </w:r>
      </w:p>
      <w:p w:rsidR="00DF5D0E" w:rsidRDefault="009D21C5" w:rsidP="0001039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4CB" w:rsidRDefault="00C074CB" w:rsidP="00DF5D0E">
      <w:r>
        <w:separator/>
      </w:r>
    </w:p>
  </w:endnote>
  <w:endnote w:type="continuationSeparator" w:id="1">
    <w:p w:rsidR="00C074CB" w:rsidRDefault="00C074C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D21C5">
    <w:pPr>
      <w:pStyle w:val="AmendDraftFooter"/>
    </w:pPr>
    <w:fldSimple w:instr=" TITLE   \* MERGEFORMAT ">
      <w:r w:rsidR="00795F95">
        <w:t>1614-S AMH ERIC PETE 049</w:t>
      </w:r>
    </w:fldSimple>
    <w:r w:rsidR="00DE256E">
      <w:tab/>
    </w:r>
    <w:r>
      <w:fldChar w:fldCharType="begin"/>
    </w:r>
    <w:r w:rsidR="00DE256E">
      <w:instrText xml:space="preserve"> PAGE  \* Arabic  \* MERGEFORMAT </w:instrText>
    </w:r>
    <w:r>
      <w:fldChar w:fldCharType="separate"/>
    </w:r>
    <w:r w:rsidR="00795F95">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D21C5">
    <w:pPr>
      <w:pStyle w:val="AmendDraftFooter"/>
    </w:pPr>
    <w:fldSimple w:instr=" TITLE   \* MERGEFORMAT ">
      <w:r w:rsidR="00795F95">
        <w:t>1614-S AMH ERIC PETE 049</w:t>
      </w:r>
    </w:fldSimple>
    <w:r w:rsidR="00DE256E">
      <w:tab/>
    </w:r>
    <w:r>
      <w:fldChar w:fldCharType="begin"/>
    </w:r>
    <w:r w:rsidR="00DE256E">
      <w:instrText xml:space="preserve"> PAGE  \* Arabic  \* MERGEFORMAT </w:instrText>
    </w:r>
    <w:r>
      <w:fldChar w:fldCharType="separate"/>
    </w:r>
    <w:r w:rsidR="00795F9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4CB" w:rsidRDefault="00C074CB" w:rsidP="00DF5D0E">
      <w:r>
        <w:separator/>
      </w:r>
    </w:p>
  </w:footnote>
  <w:footnote w:type="continuationSeparator" w:id="1">
    <w:p w:rsidR="00C074CB" w:rsidRDefault="00C074C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D21C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9D21C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10398"/>
    <w:rsid w:val="00060D21"/>
    <w:rsid w:val="00096165"/>
    <w:rsid w:val="000C6C82"/>
    <w:rsid w:val="000E603A"/>
    <w:rsid w:val="00106544"/>
    <w:rsid w:val="001A775A"/>
    <w:rsid w:val="001E6675"/>
    <w:rsid w:val="00217E8A"/>
    <w:rsid w:val="00281CBD"/>
    <w:rsid w:val="00316CD9"/>
    <w:rsid w:val="00335432"/>
    <w:rsid w:val="003E2FC6"/>
    <w:rsid w:val="00407867"/>
    <w:rsid w:val="00492DDC"/>
    <w:rsid w:val="00523C5A"/>
    <w:rsid w:val="00605C39"/>
    <w:rsid w:val="006841E6"/>
    <w:rsid w:val="006F7027"/>
    <w:rsid w:val="0072335D"/>
    <w:rsid w:val="0072541D"/>
    <w:rsid w:val="00795F95"/>
    <w:rsid w:val="007D35D4"/>
    <w:rsid w:val="00846034"/>
    <w:rsid w:val="00931B84"/>
    <w:rsid w:val="00972869"/>
    <w:rsid w:val="009D21C5"/>
    <w:rsid w:val="009F23A9"/>
    <w:rsid w:val="00A01F29"/>
    <w:rsid w:val="00A93D4A"/>
    <w:rsid w:val="00AD2D0A"/>
    <w:rsid w:val="00B31D1C"/>
    <w:rsid w:val="00B518D0"/>
    <w:rsid w:val="00B73E0A"/>
    <w:rsid w:val="00B961E0"/>
    <w:rsid w:val="00C074CB"/>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son_r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3</Pages>
  <Words>447</Words>
  <Characters>1884</Characters>
  <Application>Microsoft Office Word</Application>
  <DocSecurity>8</DocSecurity>
  <Lines>235</Lines>
  <Paragraphs>137</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1614-S AMH ERIC PETE 049</dc:title>
  <dc:subject/>
  <dc:creator>Washington State Legislature</dc:creator>
  <cp:keywords/>
  <dc:description/>
  <cp:lastModifiedBy>Washington State Legislature</cp:lastModifiedBy>
  <cp:revision>3</cp:revision>
  <cp:lastPrinted>2009-04-23T16:26:00Z</cp:lastPrinted>
  <dcterms:created xsi:type="dcterms:W3CDTF">2009-04-23T16:23:00Z</dcterms:created>
  <dcterms:modified xsi:type="dcterms:W3CDTF">2009-04-23T16:26:00Z</dcterms:modified>
</cp:coreProperties>
</file>