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80390" w:rsidP="0072541D">
          <w:pPr>
            <w:pStyle w:val="AmendDocName"/>
          </w:pPr>
          <w:customXml w:element="BillDocName">
            <w:r>
              <w:t xml:space="preserve">1490-S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338</w:t>
            </w:r>
          </w:customXml>
        </w:p>
      </w:customXml>
      <w:customXml w:element="OfferedBy">
        <w:p w:rsidR="00DF5D0E" w:rsidRDefault="009C637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80390">
          <w:customXml w:element="ReferenceNumber">
            <w:r w:rsidR="009C6379">
              <w:rPr>
                <w:b/>
                <w:u w:val="single"/>
              </w:rPr>
              <w:t>SHB 1490</w:t>
            </w:r>
            <w:r w:rsidR="00DE256E">
              <w:t xml:space="preserve"> - </w:t>
            </w:r>
          </w:customXml>
          <w:customXml w:element="Floor">
            <w:r w:rsidR="009C6379">
              <w:t>H AMD TO H AMD (H-2585.4/09)</w:t>
            </w:r>
          </w:customXml>
          <w:customXml w:element="AmendNumber">
            <w:r>
              <w:rPr>
                <w:b/>
              </w:rPr>
              <w:t xml:space="preserve"> 329</w:t>
            </w:r>
          </w:customXml>
        </w:p>
        <w:p w:rsidR="00DF5D0E" w:rsidRDefault="00280390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28039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AD572E" w:rsidRDefault="00280390" w:rsidP="00AD572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C6379">
            <w:t xml:space="preserve">On page </w:t>
          </w:r>
          <w:r w:rsidR="00AD572E">
            <w:t>3, line 9 of the striking amendment, after "</w:t>
          </w:r>
          <w:r w:rsidR="00AD572E">
            <w:rPr>
              <w:u w:val="single"/>
            </w:rPr>
            <w:t>planning.</w:t>
          </w:r>
          <w:r w:rsidR="00AD572E">
            <w:t>" insert "</w:t>
          </w:r>
          <w:r w:rsidR="00AD572E">
            <w:rPr>
              <w:u w:val="single"/>
            </w:rPr>
            <w:t xml:space="preserve">Counties with sixty percent or more of their </w:t>
          </w:r>
          <w:r w:rsidR="005119A0">
            <w:rPr>
              <w:u w:val="single"/>
            </w:rPr>
            <w:t xml:space="preserve">total </w:t>
          </w:r>
          <w:r w:rsidR="00A93D3B">
            <w:rPr>
              <w:u w:val="single"/>
            </w:rPr>
            <w:t>land area designated as agricultural land, critical areas, forest land, or open space are in compliance with the p</w:t>
          </w:r>
          <w:r w:rsidR="00AD572E">
            <w:rPr>
              <w:u w:val="single"/>
            </w:rPr>
            <w:t xml:space="preserve">rovisions of this subsection </w:t>
          </w:r>
          <w:r w:rsidR="00DA69DD">
            <w:rPr>
              <w:u w:val="single"/>
            </w:rPr>
            <w:t>(</w:t>
          </w:r>
          <w:r w:rsidR="00AD572E">
            <w:rPr>
              <w:u w:val="single"/>
            </w:rPr>
            <w:t>10</w:t>
          </w:r>
          <w:r w:rsidR="00DA69DD">
            <w:rPr>
              <w:u w:val="single"/>
            </w:rPr>
            <w:t>)</w:t>
          </w:r>
          <w:r w:rsidR="00AD572E">
            <w:rPr>
              <w:u w:val="single"/>
            </w:rPr>
            <w:t xml:space="preserve"> pertaining to</w:t>
          </w:r>
          <w:r w:rsidR="00A93D3B">
            <w:rPr>
              <w:u w:val="single"/>
            </w:rPr>
            <w:t xml:space="preserve"> greenhouse gas emission reductions.</w:t>
          </w:r>
          <w:r w:rsidR="00AD572E">
            <w:t>"</w:t>
          </w:r>
        </w:p>
        <w:p w:rsidR="00AD572E" w:rsidRDefault="00AD572E" w:rsidP="00AD572E">
          <w:pPr>
            <w:pStyle w:val="RCWSLText"/>
          </w:pPr>
        </w:p>
        <w:p w:rsidR="00AD572E" w:rsidRDefault="007C2E3A" w:rsidP="00AD572E">
          <w:pPr>
            <w:pStyle w:val="RCWSLText"/>
          </w:pPr>
          <w:r>
            <w:tab/>
          </w:r>
          <w:r w:rsidR="00DA69DD">
            <w:t xml:space="preserve">On page </w:t>
          </w:r>
          <w:r w:rsidR="009437CF">
            <w:t>24</w:t>
          </w:r>
          <w:r w:rsidR="00AD572E">
            <w:t xml:space="preserve">, line </w:t>
          </w:r>
          <w:r w:rsidR="009437CF">
            <w:t>8</w:t>
          </w:r>
          <w:r w:rsidR="00AD572E">
            <w:t xml:space="preserve"> of the striking </w:t>
          </w:r>
          <w:r w:rsidR="00DA69DD">
            <w:t xml:space="preserve">amendment, </w:t>
          </w:r>
          <w:r w:rsidR="009437CF">
            <w:t>after "</w:t>
          </w:r>
          <w:r w:rsidR="009437CF" w:rsidRPr="009437CF">
            <w:rPr>
              <w:u w:val="single"/>
            </w:rPr>
            <w:t>47.01.440</w:t>
          </w:r>
          <w:r w:rsidR="00E534DC">
            <w:rPr>
              <w:u w:val="single"/>
            </w:rPr>
            <w:t>.</w:t>
          </w:r>
          <w:r w:rsidR="009437CF">
            <w:t xml:space="preserve">" </w:t>
          </w:r>
          <w:r w:rsidR="00AD572E">
            <w:t>insert "</w:t>
          </w:r>
          <w:r w:rsidR="00E534DC" w:rsidRPr="00E534DC">
            <w:rPr>
              <w:u w:val="single"/>
            </w:rPr>
            <w:t>This subsection (2) does not apply to c</w:t>
          </w:r>
          <w:r w:rsidR="00DA69DD">
            <w:rPr>
              <w:u w:val="single"/>
            </w:rPr>
            <w:t>ounties with sixty percent or more of their total land area designated as agricultural lan</w:t>
          </w:r>
          <w:r w:rsidR="00534034">
            <w:rPr>
              <w:u w:val="single"/>
            </w:rPr>
            <w:t xml:space="preserve">d, critical areas, </w:t>
          </w:r>
          <w:r w:rsidR="006C238C">
            <w:rPr>
              <w:u w:val="single"/>
            </w:rPr>
            <w:t xml:space="preserve">or </w:t>
          </w:r>
          <w:r w:rsidR="00534034">
            <w:rPr>
              <w:u w:val="single"/>
            </w:rPr>
            <w:t xml:space="preserve">forest land, as those terms are defined in RCW 36.70A.030, </w:t>
          </w:r>
          <w:r w:rsidR="00DA69DD">
            <w:rPr>
              <w:u w:val="single"/>
            </w:rPr>
            <w:t>or open sp</w:t>
          </w:r>
          <w:r w:rsidR="00534034">
            <w:rPr>
              <w:u w:val="single"/>
            </w:rPr>
            <w:t>ace</w:t>
          </w:r>
          <w:r w:rsidR="009437CF">
            <w:rPr>
              <w:u w:val="single"/>
            </w:rPr>
            <w:t>.</w:t>
          </w:r>
          <w:r w:rsidR="00AD572E">
            <w:t>"</w:t>
          </w:r>
        </w:p>
        <w:p w:rsidR="00AD572E" w:rsidRDefault="00AD572E" w:rsidP="00AD572E">
          <w:pPr>
            <w:pStyle w:val="RCWSLText"/>
          </w:pPr>
        </w:p>
        <w:p w:rsidR="00DF5D0E" w:rsidRPr="00523C5A" w:rsidRDefault="00280390" w:rsidP="009C6379">
          <w:pPr>
            <w:pStyle w:val="RCWSLText"/>
            <w:suppressLineNumbers/>
          </w:pPr>
        </w:p>
      </w:customXml>
      <w:customXml w:element="Effect">
        <w:p w:rsidR="00ED2EEB" w:rsidRDefault="00DE256E" w:rsidP="009C6379">
          <w:pPr>
            <w:pStyle w:val="Effect"/>
            <w:suppressLineNumbers/>
          </w:pPr>
          <w:r>
            <w:tab/>
          </w:r>
        </w:p>
        <w:p w:rsidR="009C6379" w:rsidRDefault="00ED2EEB" w:rsidP="009C637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C6379">
            <w:rPr>
              <w:b/>
              <w:u w:val="single"/>
            </w:rPr>
            <w:t>EFFECT:</w:t>
          </w:r>
          <w:r w:rsidR="00DE256E">
            <w:t>  </w:t>
          </w:r>
          <w:r w:rsidR="00D71209">
            <w:t>(1) Specifies that c</w:t>
          </w:r>
          <w:r w:rsidR="00D71209" w:rsidRPr="00D71209">
            <w:t xml:space="preserve">ounties with </w:t>
          </w:r>
          <w:r w:rsidR="00D71209">
            <w:t>60</w:t>
          </w:r>
          <w:r w:rsidR="00D71209" w:rsidRPr="00D71209">
            <w:t xml:space="preserve"> percent or more of their total land area designated as agricultural land, critical areas, forest land, or open space are in compliance with the provisions of </w:t>
          </w:r>
          <w:r w:rsidR="00D71209">
            <w:t>the environment goal of the Growth Management Act</w:t>
          </w:r>
          <w:r w:rsidR="008C7FFE">
            <w:t xml:space="preserve"> </w:t>
          </w:r>
          <w:r w:rsidR="00D71209" w:rsidRPr="00D71209">
            <w:t>pertaining to greenhouse gas emission reductions</w:t>
          </w:r>
          <w:r w:rsidR="00D71209">
            <w:t>.</w:t>
          </w:r>
          <w:r w:rsidR="00E534DC">
            <w:t xml:space="preserve">  (2) Specifies that provisions obligating Regional Transportation Planning Organizations to develop a regional plan for qualifying counties that implements goals to reduce vehicle miles traveled does not apply to counties with 60 </w:t>
          </w:r>
          <w:r w:rsidR="00E534DC" w:rsidRPr="00E534DC">
            <w:t xml:space="preserve">percent or more of their total land area designated as agricultural land, critical areas, </w:t>
          </w:r>
          <w:r w:rsidR="00E534DC">
            <w:t>forest land, or open space.</w:t>
          </w:r>
          <w:r w:rsidR="00DE256E">
            <w:t> </w:t>
          </w:r>
        </w:p>
      </w:customXml>
      <w:p w:rsidR="00DF5D0E" w:rsidRPr="009C6379" w:rsidRDefault="00DF5D0E" w:rsidP="009C6379">
        <w:pPr>
          <w:pStyle w:val="FiscalImpact"/>
          <w:suppressLineNumbers/>
        </w:pPr>
      </w:p>
      <w:permEnd w:id="0"/>
      <w:p w:rsidR="00DF5D0E" w:rsidRDefault="00DF5D0E" w:rsidP="009C6379">
        <w:pPr>
          <w:pStyle w:val="AmendSectionPostSpace"/>
          <w:suppressLineNumbers/>
        </w:pPr>
      </w:p>
      <w:p w:rsidR="00DF5D0E" w:rsidRDefault="00DF5D0E" w:rsidP="009C6379">
        <w:pPr>
          <w:pStyle w:val="BillEnd"/>
          <w:suppressLineNumbers/>
        </w:pPr>
      </w:p>
      <w:p w:rsidR="00DF5D0E" w:rsidRDefault="00DE256E" w:rsidP="009C637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80390" w:rsidP="009C637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3A" w:rsidRDefault="007C2E3A" w:rsidP="00DF5D0E">
      <w:r>
        <w:separator/>
      </w:r>
    </w:p>
  </w:endnote>
  <w:endnote w:type="continuationSeparator" w:id="1">
    <w:p w:rsidR="007C2E3A" w:rsidRDefault="007C2E3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3A" w:rsidRDefault="00280390">
    <w:pPr>
      <w:pStyle w:val="AmendDraftFooter"/>
    </w:pPr>
    <w:fldSimple w:instr=" TITLE   \* MERGEFORMAT ">
      <w:r w:rsidR="00A90167">
        <w:t>1490-S AMH SHOR MOET 338</w:t>
      </w:r>
    </w:fldSimple>
    <w:r w:rsidR="007C2E3A">
      <w:tab/>
    </w:r>
    <w:fldSimple w:instr=" PAGE  \* Arabic  \* MERGEFORMAT ">
      <w:r w:rsidR="0004476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3A" w:rsidRDefault="00280390">
    <w:pPr>
      <w:pStyle w:val="AmendDraftFooter"/>
    </w:pPr>
    <w:fldSimple w:instr=" TITLE   \* MERGEFORMAT ">
      <w:r w:rsidR="00A90167">
        <w:t>1490-S AMH SHOR MOET 338</w:t>
      </w:r>
    </w:fldSimple>
    <w:r w:rsidR="007C2E3A">
      <w:tab/>
    </w:r>
    <w:fldSimple w:instr=" PAGE  \* Arabic  \* MERGEFORMAT ">
      <w:r w:rsidR="00A9016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3A" w:rsidRDefault="007C2E3A" w:rsidP="00DF5D0E">
      <w:r>
        <w:separator/>
      </w:r>
    </w:p>
  </w:footnote>
  <w:footnote w:type="continuationSeparator" w:id="1">
    <w:p w:rsidR="007C2E3A" w:rsidRDefault="007C2E3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3A" w:rsidRDefault="0028039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C2E3A" w:rsidRDefault="007C2E3A">
                <w:pPr>
                  <w:pStyle w:val="RCWSLText"/>
                  <w:jc w:val="right"/>
                </w:pPr>
                <w:r>
                  <w:t>1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3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4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5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6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7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8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9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10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11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12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13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14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15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16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17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18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19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20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21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22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23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24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25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26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27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28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29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30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31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32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33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3A" w:rsidRDefault="002803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C2E3A" w:rsidRDefault="007C2E3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3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4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5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6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7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8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9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10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11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12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13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14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15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16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17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18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19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20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21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22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23</w:t>
                </w:r>
              </w:p>
              <w:p w:rsidR="007C2E3A" w:rsidRDefault="007C2E3A">
                <w:pPr>
                  <w:pStyle w:val="RCWSLText"/>
                  <w:jc w:val="right"/>
                </w:pPr>
                <w:r>
                  <w:t>24</w:t>
                </w:r>
              </w:p>
              <w:p w:rsidR="007C2E3A" w:rsidRDefault="007C2E3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C2E3A" w:rsidRDefault="007C2E3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C2E3A" w:rsidRDefault="007C2E3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4768"/>
    <w:rsid w:val="00060D21"/>
    <w:rsid w:val="00096165"/>
    <w:rsid w:val="000C6C82"/>
    <w:rsid w:val="000E603A"/>
    <w:rsid w:val="00106544"/>
    <w:rsid w:val="00167D17"/>
    <w:rsid w:val="001A775A"/>
    <w:rsid w:val="001E6675"/>
    <w:rsid w:val="00217E8A"/>
    <w:rsid w:val="00280390"/>
    <w:rsid w:val="00281CBD"/>
    <w:rsid w:val="00316CD9"/>
    <w:rsid w:val="003E2FC6"/>
    <w:rsid w:val="00492DDC"/>
    <w:rsid w:val="005119A0"/>
    <w:rsid w:val="00523C5A"/>
    <w:rsid w:val="00534034"/>
    <w:rsid w:val="00605C39"/>
    <w:rsid w:val="00632141"/>
    <w:rsid w:val="006841E6"/>
    <w:rsid w:val="006C238C"/>
    <w:rsid w:val="006F7027"/>
    <w:rsid w:val="0072335D"/>
    <w:rsid w:val="0072541D"/>
    <w:rsid w:val="007C2E3A"/>
    <w:rsid w:val="007D35D4"/>
    <w:rsid w:val="00846034"/>
    <w:rsid w:val="008C7FFE"/>
    <w:rsid w:val="00931B84"/>
    <w:rsid w:val="009437CF"/>
    <w:rsid w:val="00972869"/>
    <w:rsid w:val="009C6379"/>
    <w:rsid w:val="009F23A9"/>
    <w:rsid w:val="00A01F29"/>
    <w:rsid w:val="00A90167"/>
    <w:rsid w:val="00A93D3B"/>
    <w:rsid w:val="00A93D4A"/>
    <w:rsid w:val="00AD2D0A"/>
    <w:rsid w:val="00AD572E"/>
    <w:rsid w:val="00B31D1C"/>
    <w:rsid w:val="00B518D0"/>
    <w:rsid w:val="00B73E0A"/>
    <w:rsid w:val="00B961E0"/>
    <w:rsid w:val="00D40447"/>
    <w:rsid w:val="00D71209"/>
    <w:rsid w:val="00D91AD3"/>
    <w:rsid w:val="00DA47F3"/>
    <w:rsid w:val="00DA69DD"/>
    <w:rsid w:val="00DE256E"/>
    <w:rsid w:val="00DF5D0E"/>
    <w:rsid w:val="00E1471A"/>
    <w:rsid w:val="00E41CC6"/>
    <w:rsid w:val="00E534DC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48</TotalTime>
  <Pages>1</Pages>
  <Words>287</Words>
  <Characters>1175</Characters>
  <Application>Microsoft Office Word</Application>
  <DocSecurity>8</DocSecurity>
  <Lines>167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1490-S AMH SHOR MOET 338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1490-S AMH SHOR MOET 338</dc:title>
  <dc:subject/>
  <dc:creator>Washington State Legislature</dc:creator>
  <cp:keywords/>
  <dc:description/>
  <cp:lastModifiedBy>Washington State Legislature</cp:lastModifiedBy>
  <cp:revision>15</cp:revision>
  <cp:lastPrinted>2009-03-11T16:26:00Z</cp:lastPrinted>
  <dcterms:created xsi:type="dcterms:W3CDTF">2009-03-11T15:31:00Z</dcterms:created>
  <dcterms:modified xsi:type="dcterms:W3CDTF">2009-03-11T16:26:00Z</dcterms:modified>
</cp:coreProperties>
</file>