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D27508" w:rsidP="0072541D">
          <w:pPr>
            <w:pStyle w:val="AmendDocName"/>
          </w:pPr>
          <w:customXml w:element="BillDocName">
            <w:r>
              <w:t xml:space="preserve">1490-S</w:t>
            </w:r>
          </w:customXml>
          <w:customXml w:element="AmendType">
            <w:r>
              <w:t xml:space="preserve"> AMH</w:t>
            </w:r>
          </w:customXml>
          <w:customXml w:element="SponsorAcronym">
            <w:r>
              <w:t xml:space="preserve"> ERIC</w:t>
            </w:r>
          </w:customXml>
          <w:customXml w:element="DrafterAcronym">
            <w:r>
              <w:t xml:space="preserve"> MOET</w:t>
            </w:r>
          </w:customXml>
          <w:customXml w:element="DraftNumber">
            <w:r>
              <w:t xml:space="preserve"> 303</w:t>
            </w:r>
          </w:customXml>
        </w:p>
      </w:customXml>
      <w:customXml w:element="OfferedBy">
        <w:p w:rsidR="00DF5D0E" w:rsidRDefault="00121503" w:rsidP="00B73E0A">
          <w:pPr>
            <w:pStyle w:val="OfferedBy"/>
            <w:spacing w:after="120"/>
          </w:pPr>
          <w:r>
            <w:tab/>
          </w:r>
          <w:r>
            <w:tab/>
          </w:r>
          <w:r>
            <w:tab/>
          </w:r>
        </w:p>
      </w:customXml>
      <w:customXml w:element="Heading">
        <w:p w:rsidR="00DF5D0E" w:rsidRDefault="00D27508">
          <w:customXml w:element="ReferenceNumber">
            <w:r w:rsidR="00121503">
              <w:rPr>
                <w:b/>
                <w:u w:val="single"/>
              </w:rPr>
              <w:t>SHB 1490</w:t>
            </w:r>
            <w:r w:rsidR="00DE256E">
              <w:t xml:space="preserve"> - </w:t>
            </w:r>
          </w:customXml>
          <w:customXml w:element="Floor">
            <w:r w:rsidR="00121503">
              <w:t>H AMD</w:t>
            </w:r>
          </w:customXml>
          <w:customXml w:element="AmendNumber">
            <w:r>
              <w:rPr>
                <w:b/>
              </w:rPr>
              <w:t xml:space="preserve"> 270</w:t>
            </w:r>
          </w:customXml>
        </w:p>
        <w:p w:rsidR="00DF5D0E" w:rsidRDefault="00D27508" w:rsidP="00605C39">
          <w:pPr>
            <w:ind w:firstLine="576"/>
          </w:pPr>
          <w:customXml w:element="Sponsors">
            <w:r>
              <w:t xml:space="preserve">By Representative Ericksen</w:t>
            </w:r>
          </w:customXml>
        </w:p>
        <w:p w:rsidR="00DF5D0E" w:rsidRDefault="00D27508" w:rsidP="00846034">
          <w:pPr>
            <w:spacing w:line="408" w:lineRule="exact"/>
            <w:jc w:val="right"/>
            <w:rPr>
              <w:b/>
              <w:bCs/>
            </w:rPr>
          </w:pPr>
          <w:customXml w:element="FloorAction">
            <w:r>
              <w:t xml:space="preserve">NOT CONSIDERED 4/26/2009</w:t>
            </w:r>
          </w:customXml>
        </w:p>
      </w:customXml>
      <w:permStart w:id="0" w:edGrp="everyone" w:displacedByCustomXml="next"/>
      <w:customXml w:element="Page">
        <w:p w:rsidR="00A10DF8" w:rsidRDefault="00D27508" w:rsidP="002D6538">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121503">
            <w:t xml:space="preserve">On page </w:t>
          </w:r>
          <w:r w:rsidR="002D6538">
            <w:t xml:space="preserve">24, line 21, </w:t>
          </w:r>
          <w:r w:rsidR="00A10DF8">
            <w:t>strike all of section 16</w:t>
          </w:r>
          <w:r w:rsidR="002D6538">
            <w:t xml:space="preserve"> and insert</w:t>
          </w:r>
          <w:r w:rsidR="00A10DF8">
            <w:t xml:space="preserve"> the following:</w:t>
          </w:r>
        </w:p>
        <w:p w:rsidR="00A10DF8" w:rsidRPr="00A10DF8" w:rsidRDefault="00A10DF8" w:rsidP="00A10DF8">
          <w:pPr>
            <w:pStyle w:val="RCWSLText"/>
          </w:pPr>
        </w:p>
        <w:p w:rsidR="002D6538" w:rsidRDefault="00A10DF8" w:rsidP="00A10DF8">
          <w:pPr>
            <w:pStyle w:val="Page"/>
          </w:pPr>
          <w:r>
            <w:tab/>
          </w:r>
          <w:r w:rsidR="002D6538">
            <w:t>"</w:t>
          </w:r>
          <w:r>
            <w:rPr>
              <w:u w:val="single"/>
            </w:rPr>
            <w:t>NEW SECTION.</w:t>
          </w:r>
          <w:r>
            <w:rPr>
              <w:b/>
            </w:rPr>
            <w:t xml:space="preserve"> Sec. 16.</w:t>
          </w:r>
          <w:r>
            <w:t xml:space="preserve">  </w:t>
          </w:r>
          <w:r w:rsidR="002D6538">
            <w:t>(1) Because the land use and climate change advisory committee established by ESSB 6580, chapter 289, Laws of 2008, was unable to provide scientific documentation of potential reductions in carbon dioxide emissions resulting from the implementation of this act, it is in the best interest of the people of Washington state to delay implementation of this act until the legislature can make an informed decision.</w:t>
          </w:r>
        </w:p>
        <w:p w:rsidR="002D6538" w:rsidRDefault="002D6538" w:rsidP="002D6538">
          <w:pPr>
            <w:pStyle w:val="Page"/>
          </w:pPr>
          <w:r>
            <w:tab/>
            <w:t xml:space="preserve">(2) This act must be sent to </w:t>
          </w:r>
          <w:r w:rsidR="00096C43">
            <w:t>the cascade policy institute, the pacific northwest national laboratory, the beacon hill institute, and climate solutions</w:t>
          </w:r>
          <w:r>
            <w:t xml:space="preserve"> for expert peer review to determine the amount of carbon dioxide that would be reduced from its full implementation.  The peer review must also review total implementation costs.</w:t>
          </w:r>
        </w:p>
        <w:p w:rsidR="00121503" w:rsidRDefault="002D6538" w:rsidP="002D6538">
          <w:pPr>
            <w:pStyle w:val="Page"/>
          </w:pPr>
          <w:r>
            <w:tab/>
            <w:t>(3) No portion of this act may take effect until the relevant legislative committees of the house of representatives and the senate have examined the third party reviews, and the full legislature has voted to implement this act</w:t>
          </w:r>
          <w:r w:rsidR="003520B8">
            <w:t>.</w:t>
          </w:r>
          <w:r>
            <w:t>"</w:t>
          </w:r>
        </w:p>
        <w:p w:rsidR="00DF5D0E" w:rsidRPr="00523C5A" w:rsidRDefault="00D27508" w:rsidP="00121503">
          <w:pPr>
            <w:pStyle w:val="RCWSLText"/>
            <w:suppressLineNumbers/>
          </w:pPr>
        </w:p>
      </w:customXml>
      <w:customXml w:element="Effect">
        <w:p w:rsidR="00ED2EEB" w:rsidRDefault="00DE256E" w:rsidP="00121503">
          <w:pPr>
            <w:pStyle w:val="Effect"/>
            <w:suppressLineNumbers/>
          </w:pPr>
          <w:r>
            <w:tab/>
          </w:r>
        </w:p>
        <w:p w:rsidR="00121503" w:rsidRDefault="00ED2EEB" w:rsidP="00121503">
          <w:pPr>
            <w:pStyle w:val="Effect"/>
            <w:suppressLineNumbers/>
          </w:pPr>
          <w:r>
            <w:tab/>
          </w:r>
          <w:r w:rsidR="00DE256E">
            <w:tab/>
          </w:r>
          <w:r w:rsidR="00DE256E" w:rsidRPr="00121503">
            <w:rPr>
              <w:b/>
              <w:u w:val="single"/>
            </w:rPr>
            <w:t>EFFECT:</w:t>
          </w:r>
          <w:r w:rsidR="00DE256E">
            <w:t>  </w:t>
          </w:r>
          <w:r w:rsidR="002D6538">
            <w:t xml:space="preserve">Specifies that the act may not take effect until: (1) its provisions have been reviewed by four </w:t>
          </w:r>
          <w:r w:rsidR="003B658E">
            <w:t xml:space="preserve">expert </w:t>
          </w:r>
          <w:r w:rsidR="002D6538">
            <w:t xml:space="preserve">third-party peer reviewers to determine carbon dioxide reductions </w:t>
          </w:r>
          <w:r w:rsidR="00CB4DDE">
            <w:t xml:space="preserve">from its implementation and </w:t>
          </w:r>
          <w:r w:rsidR="002D6538">
            <w:t>review total implementation costs; and (2) the relevant legislative committees of the House of Representatives and the Senate have examined the third-party reviews and the full legislature has voted to implement the act.</w:t>
          </w:r>
          <w:r w:rsidR="00DE256E">
            <w:t> </w:t>
          </w:r>
        </w:p>
      </w:customXml>
      <w:p w:rsidR="00DF5D0E" w:rsidRPr="00121503" w:rsidRDefault="00DF5D0E" w:rsidP="00121503">
        <w:pPr>
          <w:pStyle w:val="FiscalImpact"/>
          <w:suppressLineNumbers/>
        </w:pPr>
      </w:p>
      <w:permEnd w:id="0"/>
      <w:p w:rsidR="00DF5D0E" w:rsidRDefault="00DF5D0E" w:rsidP="00121503">
        <w:pPr>
          <w:pStyle w:val="AmendSectionPostSpace"/>
          <w:suppressLineNumbers/>
        </w:pPr>
      </w:p>
      <w:p w:rsidR="00DF5D0E" w:rsidRDefault="00DF5D0E" w:rsidP="00121503">
        <w:pPr>
          <w:pStyle w:val="BillEnd"/>
          <w:suppressLineNumbers/>
        </w:pPr>
      </w:p>
      <w:p w:rsidR="00DF5D0E" w:rsidRDefault="00DE256E" w:rsidP="00121503">
        <w:pPr>
          <w:pStyle w:val="BillEnd"/>
          <w:suppressLineNumbers/>
        </w:pPr>
        <w:r>
          <w:rPr>
            <w:b/>
          </w:rPr>
          <w:t>--- END ---</w:t>
        </w:r>
      </w:p>
      <w:p w:rsidR="00DF5D0E" w:rsidRDefault="00D27508" w:rsidP="00121503">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1503" w:rsidRDefault="00121503" w:rsidP="00DF5D0E">
      <w:r>
        <w:separator/>
      </w:r>
    </w:p>
  </w:endnote>
  <w:endnote w:type="continuationSeparator" w:id="1">
    <w:p w:rsidR="00121503" w:rsidRDefault="00121503"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D27508">
    <w:pPr>
      <w:pStyle w:val="AmendDraftFooter"/>
    </w:pPr>
    <w:fldSimple w:instr=" TITLE   \* MERGEFORMAT ">
      <w:r w:rsidR="00CA62DB">
        <w:t>1490-S AMH ERIC MOET 303</w:t>
      </w:r>
    </w:fldSimple>
    <w:r w:rsidR="00DE256E">
      <w:tab/>
    </w:r>
    <w:r>
      <w:fldChar w:fldCharType="begin"/>
    </w:r>
    <w:r w:rsidR="00DE256E">
      <w:instrText xml:space="preserve"> PAGE  \* Arabic  \* MERGEFORMAT </w:instrText>
    </w:r>
    <w:r>
      <w:fldChar w:fldCharType="separate"/>
    </w:r>
    <w:r w:rsidR="00CA62DB">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D27508">
    <w:pPr>
      <w:pStyle w:val="AmendDraftFooter"/>
    </w:pPr>
    <w:fldSimple w:instr=" TITLE   \* MERGEFORMAT ">
      <w:r w:rsidR="00CA62DB">
        <w:t>1490-S AMH ERIC MOET 303</w:t>
      </w:r>
    </w:fldSimple>
    <w:r w:rsidR="00DE256E">
      <w:tab/>
    </w:r>
    <w:r>
      <w:fldChar w:fldCharType="begin"/>
    </w:r>
    <w:r w:rsidR="00DE256E">
      <w:instrText xml:space="preserve"> PAGE  \* Arabic  \* MERGEFORMAT </w:instrText>
    </w:r>
    <w:r>
      <w:fldChar w:fldCharType="separate"/>
    </w:r>
    <w:r w:rsidR="00CA62DB">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1503" w:rsidRDefault="00121503" w:rsidP="00DF5D0E">
      <w:r>
        <w:separator/>
      </w:r>
    </w:p>
  </w:footnote>
  <w:footnote w:type="continuationSeparator" w:id="1">
    <w:p w:rsidR="00121503" w:rsidRDefault="00121503"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D27508">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D27508">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96C43"/>
    <w:rsid w:val="000C6C82"/>
    <w:rsid w:val="000D07FA"/>
    <w:rsid w:val="000E603A"/>
    <w:rsid w:val="00106544"/>
    <w:rsid w:val="00121503"/>
    <w:rsid w:val="001A775A"/>
    <w:rsid w:val="001E6675"/>
    <w:rsid w:val="00217E8A"/>
    <w:rsid w:val="00281CBD"/>
    <w:rsid w:val="002D6538"/>
    <w:rsid w:val="00316CD9"/>
    <w:rsid w:val="003520B8"/>
    <w:rsid w:val="003B658E"/>
    <w:rsid w:val="003E2FC6"/>
    <w:rsid w:val="00492DDC"/>
    <w:rsid w:val="00497EAE"/>
    <w:rsid w:val="00523C5A"/>
    <w:rsid w:val="00605C39"/>
    <w:rsid w:val="006841E6"/>
    <w:rsid w:val="006F7027"/>
    <w:rsid w:val="0072335D"/>
    <w:rsid w:val="0072541D"/>
    <w:rsid w:val="007D35D4"/>
    <w:rsid w:val="00846034"/>
    <w:rsid w:val="00931B84"/>
    <w:rsid w:val="00972869"/>
    <w:rsid w:val="009F23A9"/>
    <w:rsid w:val="00A01F29"/>
    <w:rsid w:val="00A10DF8"/>
    <w:rsid w:val="00A93D4A"/>
    <w:rsid w:val="00AD2D0A"/>
    <w:rsid w:val="00B31D1C"/>
    <w:rsid w:val="00B518D0"/>
    <w:rsid w:val="00B73E0A"/>
    <w:rsid w:val="00B961E0"/>
    <w:rsid w:val="00CA62DB"/>
    <w:rsid w:val="00CB4DDE"/>
    <w:rsid w:val="00D27508"/>
    <w:rsid w:val="00D40447"/>
    <w:rsid w:val="00DA47F3"/>
    <w:rsid w:val="00DE256E"/>
    <w:rsid w:val="00DF5D0E"/>
    <w:rsid w:val="00E1471A"/>
    <w:rsid w:val="00E41CC6"/>
    <w:rsid w:val="00E66F5D"/>
    <w:rsid w:val="00ED2EEB"/>
    <w:rsid w:val="00F229DE"/>
    <w:rsid w:val="00F4663F"/>
    <w:rsid w:val="00FC48C8"/>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reno_et\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18</TotalTime>
  <Pages>2</Pages>
  <Words>326</Words>
  <Characters>1341</Characters>
  <Application>Microsoft Office Word</Application>
  <DocSecurity>8</DocSecurity>
  <Lines>223</Lines>
  <Paragraphs>119</Paragraphs>
  <ScaleCrop>false</ScaleCrop>
  <Company/>
  <LinksUpToDate>false</LinksUpToDate>
  <CharactersWithSpaces>1548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1490-S AMH ERIC MOET 303</dc:title>
  <dc:subject/>
  <dc:creator>Washington State Legislature</dc:creator>
  <cp:keywords/>
  <dc:description/>
  <cp:lastModifiedBy>Washington State Legislature</cp:lastModifiedBy>
  <cp:revision>9</cp:revision>
  <cp:lastPrinted>2009-03-06T23:05:00Z</cp:lastPrinted>
  <dcterms:created xsi:type="dcterms:W3CDTF">2009-03-06T22:46:00Z</dcterms:created>
  <dcterms:modified xsi:type="dcterms:W3CDTF">2009-03-06T23:05:00Z</dcterms:modified>
</cp:coreProperties>
</file>