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C3199" w:rsidP="0072541D">
          <w:pPr>
            <w:pStyle w:val="AmendDocName"/>
          </w:pPr>
          <w:customXml w:element="BillDocName">
            <w:r>
              <w:t xml:space="preserve">1393-S2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REIN</w:t>
            </w:r>
          </w:customXml>
          <w:customXml w:element="DraftNumber">
            <w:r>
              <w:t xml:space="preserve"> 044</w:t>
            </w:r>
          </w:customXml>
        </w:p>
      </w:customXml>
      <w:customXml w:element="OfferedBy">
        <w:p w:rsidR="00DF5D0E" w:rsidRDefault="00FE7755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C3199">
          <w:customXml w:element="ReferenceNumber">
            <w:r w:rsidR="00FE7755">
              <w:rPr>
                <w:b/>
                <w:u w:val="single"/>
              </w:rPr>
              <w:t>2SHB 1393</w:t>
            </w:r>
            <w:r w:rsidR="00DE256E">
              <w:t xml:space="preserve"> - </w:t>
            </w:r>
          </w:customXml>
          <w:customXml w:element="Floor">
            <w:r w:rsidR="00FE7755">
              <w:t>H AMD TO H AMD (1393-S2 AMH SPRI ADAM 038)</w:t>
            </w:r>
          </w:customXml>
          <w:customXml w:element="AmendNumber">
            <w:r>
              <w:rPr>
                <w:b/>
              </w:rPr>
              <w:t xml:space="preserve"> 371</w:t>
            </w:r>
          </w:customXml>
        </w:p>
        <w:p w:rsidR="00DF5D0E" w:rsidRDefault="00CC3199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CC319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/>
      <w:p w:rsidR="000930C0" w:rsidRDefault="00CC3199" w:rsidP="000930C0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0930C0" w:rsidRPr="000930C0">
          <w:t xml:space="preserve"> </w:t>
        </w:r>
        <w:r w:rsidR="000930C0">
          <w:tab/>
          <w:t>On page 3, line 16 of the striking amendment, after "</w:t>
        </w:r>
        <w:r w:rsidR="000930C0">
          <w:rPr>
            <w:u w:val="single"/>
          </w:rPr>
          <w:t>registration</w:t>
        </w:r>
        <w:r w:rsidR="000930C0">
          <w:t>" insert "</w:t>
        </w:r>
        <w:r w:rsidR="000930C0" w:rsidRPr="000930C0">
          <w:rPr>
            <w:u w:val="single"/>
          </w:rPr>
          <w:t xml:space="preserve">to a contractor who </w:t>
        </w:r>
        <w:r w:rsidR="000930C0">
          <w:rPr>
            <w:u w:val="single"/>
          </w:rPr>
          <w:t>discloses,</w:t>
        </w:r>
        <w:r w:rsidR="000930C0" w:rsidRPr="000930C0">
          <w:rPr>
            <w:u w:val="single"/>
          </w:rPr>
          <w:t xml:space="preserve"> as required under RCW 18.27.030, that he or she will perform both residential and commercial work</w:t>
        </w:r>
        <w:r w:rsidR="000930C0">
          <w:rPr>
            <w:u w:val="single"/>
          </w:rPr>
          <w:t xml:space="preserve"> or only residential work.  A contractor who discloses that he or she will perform only commercial work is not required to pay the fee</w:t>
        </w:r>
        <w:r w:rsidR="000930C0">
          <w:t>"</w:t>
        </w:r>
      </w:p>
      <w:customXml w:element="Effect">
        <w:p w:rsidR="000930C0" w:rsidRDefault="000930C0" w:rsidP="000930C0">
          <w:pPr>
            <w:pStyle w:val="Effect"/>
            <w:suppressLineNumbers/>
          </w:pPr>
          <w:r>
            <w:tab/>
          </w:r>
        </w:p>
        <w:p w:rsidR="000930C0" w:rsidRDefault="000930C0" w:rsidP="000930C0">
          <w:pPr>
            <w:pStyle w:val="Effect"/>
            <w:suppressLineNumbers/>
          </w:pPr>
          <w:r>
            <w:tab/>
          </w:r>
        </w:p>
        <w:p w:rsidR="000930C0" w:rsidRDefault="000930C0" w:rsidP="000930C0">
          <w:pPr>
            <w:pStyle w:val="Effect"/>
            <w:suppressLineNumbers/>
          </w:pPr>
          <w:r>
            <w:tab/>
          </w:r>
          <w:r>
            <w:tab/>
          </w:r>
          <w:r w:rsidRPr="00E2146B">
            <w:rPr>
              <w:b/>
              <w:u w:val="single"/>
            </w:rPr>
            <w:t>EFFECT:</w:t>
          </w:r>
          <w:r>
            <w:t>   </w:t>
          </w:r>
          <w:r w:rsidRPr="000930C0">
            <w:t>Excludes contractors that perform only commercial work from paying the consumer education fee.</w:t>
          </w:r>
        </w:p>
      </w:customXml>
      <w:p w:rsidR="000930C0" w:rsidRPr="00E2146B" w:rsidRDefault="000930C0" w:rsidP="000930C0">
        <w:pPr>
          <w:pStyle w:val="FiscalImpact"/>
          <w:suppressLineNumbers/>
        </w:pPr>
      </w:p>
      <w:permEnd w:id="0"/>
      <w:p w:rsidR="00DF5D0E" w:rsidRDefault="00DF5D0E" w:rsidP="00FE7755">
        <w:pPr>
          <w:pStyle w:val="AmendSectionPostSpace"/>
          <w:suppressLineNumbers/>
        </w:pPr>
      </w:p>
      <w:p w:rsidR="00DF5D0E" w:rsidRDefault="00DF5D0E" w:rsidP="00FE7755">
        <w:pPr>
          <w:pStyle w:val="BillEnd"/>
          <w:suppressLineNumbers/>
        </w:pPr>
      </w:p>
      <w:p w:rsidR="00DF5D0E" w:rsidRDefault="00DE256E" w:rsidP="00FE775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C3199" w:rsidP="00FE775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55" w:rsidRDefault="00FE7755" w:rsidP="00DF5D0E">
      <w:r>
        <w:separator/>
      </w:r>
    </w:p>
  </w:endnote>
  <w:endnote w:type="continuationSeparator" w:id="1">
    <w:p w:rsidR="00FE7755" w:rsidRDefault="00FE77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3199">
    <w:pPr>
      <w:pStyle w:val="AmendDraftFooter"/>
    </w:pPr>
    <w:fldSimple w:instr=" TITLE   \* MERGEFORMAT ">
      <w:r w:rsidR="005F194E">
        <w:t>1393-S2 AMH CONW REIN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E775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3199">
    <w:pPr>
      <w:pStyle w:val="AmendDraftFooter"/>
    </w:pPr>
    <w:fldSimple w:instr=" TITLE   \* MERGEFORMAT ">
      <w:r w:rsidR="005F194E">
        <w:t>1393-S2 AMH CONW REIN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F194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55" w:rsidRDefault="00FE7755" w:rsidP="00DF5D0E">
      <w:r>
        <w:separator/>
      </w:r>
    </w:p>
  </w:footnote>
  <w:footnote w:type="continuationSeparator" w:id="1">
    <w:p w:rsidR="00FE7755" w:rsidRDefault="00FE77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C319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C31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30C0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13DD3"/>
    <w:rsid w:val="00523C5A"/>
    <w:rsid w:val="005F194E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C3199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E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130</Words>
  <Characters>518</Characters>
  <Application>Microsoft Office Word</Application>
  <DocSecurity>8</DocSecurity>
  <Lines>64</Lines>
  <Paragraphs>35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1393-S2 AMH CONW REIN 044</dc:title>
  <dc:subject/>
  <dc:creator>Washington State Legislature</dc:creator>
  <cp:keywords/>
  <dc:description/>
  <cp:lastModifiedBy>Washington State Legislature</cp:lastModifiedBy>
  <cp:revision>3</cp:revision>
  <cp:lastPrinted>2009-03-12T01:42:00Z</cp:lastPrinted>
  <dcterms:created xsi:type="dcterms:W3CDTF">2009-03-12T01:32:00Z</dcterms:created>
  <dcterms:modified xsi:type="dcterms:W3CDTF">2009-03-12T01:42:00Z</dcterms:modified>
</cp:coreProperties>
</file>